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Nuôi</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trồng</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thủy</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sản</w:t>
      </w:r>
      <w:proofErr w:type="spellEnd"/>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0F8624BB" w14:textId="31C36D7F" w:rsidR="00EC178B" w:rsidRPr="004B01A8" w:rsidRDefault="00BF2E76" w:rsidP="00BF2E76">
      <w:pPr>
        <w:widowControl/>
        <w:spacing w:line="324" w:lineRule="auto"/>
        <w:jc w:val="center"/>
        <w:rPr>
          <w:rFonts w:ascii="Times New Roman" w:eastAsia="SimSun" w:hAnsi="Times New Roman"/>
          <w:b/>
          <w:bCs/>
          <w:sz w:val="26"/>
          <w:szCs w:val="26"/>
          <w:lang w:val="vi-VN" w:eastAsia="zh-CN"/>
        </w:rPr>
      </w:pPr>
      <w:r w:rsidRPr="00BF2E76">
        <w:rPr>
          <w:rFonts w:ascii="Times New Roman" w:eastAsiaTheme="minorEastAsia" w:hAnsi="Times New Roman"/>
          <w:b/>
          <w:bCs/>
          <w:sz w:val="26"/>
          <w:szCs w:val="26"/>
        </w:rPr>
        <w:t>KỸ THUẬT SẢN XUẤT GIỐNG VÀ NUÔI ĐỘNG VẬT THÂN MỀM</w:t>
      </w:r>
    </w:p>
    <w:p w14:paraId="720F7953" w14:textId="0AD9B23D" w:rsidR="00E97975"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E97975" w:rsidRPr="00E97975">
        <w:rPr>
          <w:rFonts w:ascii="Times New Roman" w:eastAsia="SimSun" w:hAnsi="Times New Roman"/>
          <w:sz w:val="26"/>
          <w:szCs w:val="26"/>
          <w:lang w:eastAsia="zh-CN"/>
        </w:rPr>
        <w:t xml:space="preserve">KỸ THUẬT SẢN XUẤT GIỐNG VÀ NUÔI </w:t>
      </w:r>
      <w:r w:rsidR="00BF2E76">
        <w:rPr>
          <w:rFonts w:ascii="Times New Roman" w:eastAsia="SimSun" w:hAnsi="Times New Roman"/>
          <w:sz w:val="26"/>
          <w:szCs w:val="26"/>
          <w:lang w:eastAsia="zh-CN"/>
        </w:rPr>
        <w:t>ĐỘNG VẬT THÂN MỀM</w:t>
      </w:r>
      <w:r w:rsidR="006E163E">
        <w:rPr>
          <w:rFonts w:ascii="Times New Roman" w:eastAsia="SimSun" w:hAnsi="Times New Roman"/>
          <w:sz w:val="26"/>
          <w:szCs w:val="26"/>
          <w:lang w:eastAsia="zh-CN"/>
        </w:rPr>
        <w:t xml:space="preserve"> </w:t>
      </w:r>
    </w:p>
    <w:p w14:paraId="1ACAF53B" w14:textId="12403F82"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BF2E76">
        <w:rPr>
          <w:rFonts w:ascii="Times New Roman" w:eastAsia="SimSun" w:hAnsi="Times New Roman"/>
          <w:sz w:val="26"/>
          <w:szCs w:val="26"/>
          <w:lang w:eastAsia="zh-CN"/>
        </w:rPr>
        <w:t>AQT2</w:t>
      </w:r>
      <w:r w:rsidR="00E97975">
        <w:rPr>
          <w:rFonts w:ascii="Times New Roman" w:eastAsia="SimSun" w:hAnsi="Times New Roman"/>
          <w:sz w:val="26"/>
          <w:szCs w:val="26"/>
          <w:lang w:eastAsia="zh-CN"/>
        </w:rPr>
        <w:t>010</w:t>
      </w:r>
    </w:p>
    <w:p w14:paraId="772E9A71" w14:textId="35505DA5"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6E163E">
        <w:rPr>
          <w:rFonts w:ascii="Times New Roman" w:eastAsia="SimSun" w:hAnsi="Times New Roman"/>
          <w:sz w:val="26"/>
          <w:szCs w:val="26"/>
          <w:lang w:eastAsia="zh-CN"/>
        </w:rPr>
        <w:t xml:space="preserve"> 3 </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5F2643A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14:paraId="47DEAA9B" w14:textId="20780DDE"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14:paraId="4443C67D" w14:textId="252A13DA"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9</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20C58C79"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BF2E76">
        <w:rPr>
          <w:rFonts w:ascii="Times New Roman" w:eastAsia="SimSun" w:hAnsi="Times New Roman"/>
          <w:bCs/>
          <w:sz w:val="26"/>
          <w:szCs w:val="26"/>
          <w:lang w:eastAsia="zh-CN"/>
        </w:rPr>
        <w:t>6</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w:t>
      </w:r>
      <w:proofErr w:type="spellStart"/>
      <w:r>
        <w:rPr>
          <w:rFonts w:ascii="Times New Roman" w:eastAsia="SimSun" w:hAnsi="Times New Roman"/>
          <w:bCs/>
          <w:sz w:val="26"/>
          <w:szCs w:val="26"/>
          <w:lang w:eastAsia="zh-CN"/>
        </w:rPr>
        <w:t>trong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chương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trình</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đào</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tạo</w:t>
      </w:r>
      <w:proofErr w:type="spellEnd"/>
      <w:r>
        <w:rPr>
          <w:rFonts w:ascii="Times New Roman" w:eastAsia="SimSun" w:hAnsi="Times New Roman"/>
          <w:bCs/>
          <w:sz w:val="26"/>
          <w:szCs w:val="26"/>
          <w:lang w:eastAsia="zh-CN"/>
        </w:rPr>
        <w:t>)</w:t>
      </w:r>
      <w:r w:rsidR="00BF2E76">
        <w:rPr>
          <w:rFonts w:ascii="Times New Roman" w:eastAsia="SimSun" w:hAnsi="Times New Roman"/>
          <w:bCs/>
          <w:sz w:val="26"/>
          <w:szCs w:val="26"/>
          <w:lang w:eastAsia="zh-CN"/>
        </w:rPr>
        <w:t xml:space="preserve"> </w:t>
      </w:r>
    </w:p>
    <w:p w14:paraId="42D29FF7" w14:textId="164F157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B549B3">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proofErr w:type="spellStart"/>
      <w:r w:rsidR="000207DA">
        <w:rPr>
          <w:rFonts w:ascii="Times New Roman" w:eastAsia="SimSun" w:hAnsi="Times New Roman"/>
          <w:bCs/>
          <w:sz w:val="26"/>
          <w:szCs w:val="26"/>
          <w:lang w:eastAsia="zh-CN"/>
        </w:rPr>
        <w:t>Khoa</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Thủy</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sản</w:t>
      </w:r>
      <w:proofErr w:type="spellEnd"/>
      <w:r w:rsidR="000207DA">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 xml:space="preserve"> </w:t>
      </w:r>
    </w:p>
    <w:p w14:paraId="404117D0" w14:textId="548924CF" w:rsidR="00BF2E76" w:rsidRPr="00771033" w:rsidRDefault="00EC178B" w:rsidP="00BF2E76">
      <w:pPr>
        <w:spacing w:before="60" w:after="60" w:line="300" w:lineRule="auto"/>
        <w:jc w:val="both"/>
        <w:rPr>
          <w:rFonts w:ascii="Times New Roman" w:hAnsi="Times New Roman"/>
          <w:color w:val="000000" w:themeColor="text1"/>
          <w:sz w:val="26"/>
          <w:szCs w:val="26"/>
          <w:lang w:val="en-AU"/>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roofErr w:type="spellStart"/>
      <w:r w:rsidR="00BF2E76" w:rsidRPr="00771033">
        <w:rPr>
          <w:rFonts w:ascii="Times New Roman" w:hAnsi="Times New Roman"/>
          <w:color w:val="000000" w:themeColor="text1"/>
          <w:sz w:val="26"/>
          <w:szCs w:val="26"/>
        </w:rPr>
        <w:t>Học</w:t>
      </w:r>
      <w:proofErr w:type="spellEnd"/>
      <w:r w:rsidR="00BF2E76" w:rsidRPr="00771033">
        <w:rPr>
          <w:rFonts w:ascii="Times New Roman" w:hAnsi="Times New Roman"/>
          <w:color w:val="000000" w:themeColor="text1"/>
          <w:sz w:val="26"/>
          <w:szCs w:val="26"/>
        </w:rPr>
        <w:t xml:space="preserve"> </w:t>
      </w:r>
      <w:proofErr w:type="spellStart"/>
      <w:r w:rsidR="00BF2E76" w:rsidRPr="00771033">
        <w:rPr>
          <w:rFonts w:ascii="Times New Roman" w:hAnsi="Times New Roman"/>
          <w:color w:val="000000" w:themeColor="text1"/>
          <w:sz w:val="26"/>
          <w:szCs w:val="26"/>
        </w:rPr>
        <w:t>phần</w:t>
      </w:r>
      <w:proofErr w:type="spellEnd"/>
      <w:r w:rsidR="00BF2E76" w:rsidRPr="00771033">
        <w:rPr>
          <w:rFonts w:ascii="Times New Roman" w:hAnsi="Times New Roman"/>
          <w:color w:val="000000" w:themeColor="text1"/>
          <w:sz w:val="26"/>
          <w:szCs w:val="26"/>
        </w:rPr>
        <w:t xml:space="preserve"> </w:t>
      </w:r>
      <w:proofErr w:type="spellStart"/>
      <w:r w:rsidR="00BF2E76" w:rsidRPr="00771033">
        <w:rPr>
          <w:rFonts w:ascii="Times New Roman" w:hAnsi="Times New Roman"/>
          <w:color w:val="000000" w:themeColor="text1"/>
          <w:sz w:val="26"/>
          <w:szCs w:val="26"/>
        </w:rPr>
        <w:t>học</w:t>
      </w:r>
      <w:proofErr w:type="spellEnd"/>
      <w:r w:rsidR="00BF2E76" w:rsidRPr="00771033">
        <w:rPr>
          <w:rFonts w:ascii="Times New Roman" w:hAnsi="Times New Roman"/>
          <w:color w:val="000000" w:themeColor="text1"/>
          <w:sz w:val="26"/>
          <w:szCs w:val="26"/>
        </w:rPr>
        <w:t xml:space="preserve"> </w:t>
      </w:r>
      <w:proofErr w:type="spellStart"/>
      <w:r w:rsidR="00BF2E76" w:rsidRPr="00771033">
        <w:rPr>
          <w:rFonts w:ascii="Times New Roman" w:hAnsi="Times New Roman"/>
          <w:color w:val="000000" w:themeColor="text1"/>
          <w:sz w:val="26"/>
          <w:szCs w:val="26"/>
        </w:rPr>
        <w:t>trước</w:t>
      </w:r>
      <w:proofErr w:type="spellEnd"/>
      <w:r w:rsidR="00BF2E76" w:rsidRPr="00771033">
        <w:rPr>
          <w:rFonts w:ascii="Times New Roman" w:hAnsi="Times New Roman"/>
          <w:color w:val="000000" w:themeColor="text1"/>
          <w:sz w:val="26"/>
          <w:szCs w:val="26"/>
        </w:rPr>
        <w:t xml:space="preserve">: </w:t>
      </w:r>
      <w:r w:rsidR="00BF2E76" w:rsidRPr="00771033">
        <w:rPr>
          <w:rFonts w:ascii="Times New Roman" w:hAnsi="Times New Roman"/>
          <w:color w:val="000000" w:themeColor="text1"/>
          <w:sz w:val="26"/>
          <w:szCs w:val="26"/>
          <w:lang w:val="nb-NO"/>
        </w:rPr>
        <w:t>Thực vậ</w:t>
      </w:r>
      <w:r w:rsidR="00BF2E76">
        <w:rPr>
          <w:rFonts w:ascii="Times New Roman" w:hAnsi="Times New Roman"/>
          <w:color w:val="000000" w:themeColor="text1"/>
          <w:sz w:val="26"/>
          <w:szCs w:val="26"/>
          <w:lang w:val="nb-NO"/>
        </w:rPr>
        <w:t xml:space="preserve">t thủy sinh, Động vật thủy sinh.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70F3ABFC" w14:textId="77777777" w:rsidR="00BF2E76" w:rsidRDefault="00BF2E76" w:rsidP="00EC178B">
      <w:pPr>
        <w:widowControl/>
        <w:spacing w:line="324" w:lineRule="auto"/>
        <w:jc w:val="both"/>
        <w:rPr>
          <w:rFonts w:ascii="Times New Roman" w:hAnsi="Times New Roman"/>
          <w:sz w:val="26"/>
          <w:szCs w:val="26"/>
          <w:lang w:val="da-DK"/>
        </w:rPr>
      </w:pPr>
      <w:r w:rsidRPr="00BF2E76">
        <w:rPr>
          <w:rFonts w:ascii="Times New Roman" w:hAnsi="Times New Roman"/>
          <w:sz w:val="26"/>
          <w:szCs w:val="26"/>
          <w:lang w:val="da-DK"/>
        </w:rPr>
        <w:t>Học phần cung cấp các kiến thức về đặc điểm sinh học, kỹ thuật nuôi và sản xuất giống của một số loài động vật thân mềm được nuôi phổ biến và cho giá trị kinh tế cao như Hàu, Ngao, Trai ngọc, Bào ngư...</w:t>
      </w:r>
    </w:p>
    <w:p w14:paraId="2E7BA738" w14:textId="4D8B381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D8E8E31" w:rsidR="00EC178B" w:rsidRPr="00E97975" w:rsidRDefault="00DA6A87" w:rsidP="00EC178B">
      <w:pPr>
        <w:widowControl/>
        <w:spacing w:line="324" w:lineRule="auto"/>
        <w:ind w:firstLine="720"/>
        <w:jc w:val="both"/>
        <w:rPr>
          <w:rFonts w:ascii="Times New Roman" w:eastAsia="SimSun" w:hAnsi="Times New Roman"/>
          <w:bCs/>
          <w:sz w:val="26"/>
          <w:szCs w:val="26"/>
          <w:lang w:eastAsia="zh-CN"/>
        </w:rPr>
      </w:pPr>
      <w:r w:rsidRPr="00DA6A87">
        <w:rPr>
          <w:rFonts w:ascii="Times New Roman" w:eastAsia="SimSun" w:hAnsi="Times New Roman"/>
          <w:bCs/>
          <w:sz w:val="26"/>
          <w:szCs w:val="26"/>
          <w:lang w:val="vi-VN" w:eastAsia="zh-CN"/>
        </w:rPr>
        <w:t>Học phần này nhằm trang bị cho sinh viên:</w:t>
      </w:r>
      <w:r w:rsidR="00E97975">
        <w:rPr>
          <w:rFonts w:ascii="Times New Roman" w:eastAsia="SimSun" w:hAnsi="Times New Roman"/>
          <w:bCs/>
          <w:sz w:val="26"/>
          <w:szCs w:val="26"/>
          <w:lang w:eastAsia="zh-CN"/>
        </w:rPr>
        <w:t xml:space="preserve"> </w:t>
      </w:r>
    </w:p>
    <w:p w14:paraId="785B4488" w14:textId="77777777"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1397FEB3" w14:textId="77777777" w:rsidR="00BF2E76" w:rsidRPr="00BF2E76" w:rsidRDefault="00BF2E76" w:rsidP="00BF2E76">
      <w:pPr>
        <w:widowControl/>
        <w:spacing w:line="276" w:lineRule="auto"/>
        <w:ind w:firstLine="630"/>
        <w:jc w:val="both"/>
        <w:rPr>
          <w:rFonts w:ascii="Times New Roman" w:hAnsi="Times New Roman"/>
          <w:bCs/>
          <w:sz w:val="26"/>
          <w:szCs w:val="26"/>
          <w:lang w:val="vi-VN"/>
        </w:rPr>
      </w:pPr>
      <w:r w:rsidRPr="00BF2E76">
        <w:rPr>
          <w:rFonts w:ascii="Times New Roman" w:hAnsi="Times New Roman"/>
          <w:bCs/>
          <w:sz w:val="26"/>
          <w:szCs w:val="26"/>
          <w:lang w:val="vi-VN"/>
        </w:rPr>
        <w:t>- Trình bày được một số đặc đ</w:t>
      </w:r>
      <w:bookmarkStart w:id="0" w:name="_GoBack"/>
      <w:bookmarkEnd w:id="0"/>
      <w:r w:rsidRPr="00BF2E76">
        <w:rPr>
          <w:rFonts w:ascii="Times New Roman" w:hAnsi="Times New Roman"/>
          <w:bCs/>
          <w:sz w:val="26"/>
          <w:szCs w:val="26"/>
          <w:lang w:val="vi-VN"/>
        </w:rPr>
        <w:t>iểm sinh học của động vật thân mềm;</w:t>
      </w:r>
    </w:p>
    <w:p w14:paraId="4912C9F5" w14:textId="77777777" w:rsidR="00BF2E76" w:rsidRPr="00BF2E76" w:rsidRDefault="00BF2E76" w:rsidP="00BF2E76">
      <w:pPr>
        <w:widowControl/>
        <w:spacing w:line="276" w:lineRule="auto"/>
        <w:ind w:firstLine="630"/>
        <w:jc w:val="both"/>
        <w:rPr>
          <w:rFonts w:ascii="Times New Roman" w:hAnsi="Times New Roman"/>
          <w:bCs/>
          <w:sz w:val="26"/>
          <w:szCs w:val="26"/>
          <w:lang w:val="vi-VN"/>
        </w:rPr>
      </w:pPr>
      <w:r w:rsidRPr="00BF2E76">
        <w:rPr>
          <w:rFonts w:ascii="Times New Roman" w:hAnsi="Times New Roman"/>
          <w:bCs/>
          <w:sz w:val="26"/>
          <w:szCs w:val="26"/>
          <w:lang w:val="vi-VN"/>
        </w:rPr>
        <w:t>- Trình bày được kỹ thuật sản xuất giống một số loài động vật thân mềm phổ biến có giá trị kinh tế;</w:t>
      </w:r>
    </w:p>
    <w:p w14:paraId="1D805B4E" w14:textId="77777777" w:rsidR="00BF2E76" w:rsidRDefault="00BF2E76" w:rsidP="00BF2E76">
      <w:pPr>
        <w:widowControl/>
        <w:spacing w:line="276" w:lineRule="auto"/>
        <w:ind w:firstLine="630"/>
        <w:jc w:val="both"/>
        <w:rPr>
          <w:rFonts w:ascii="Times New Roman" w:hAnsi="Times New Roman"/>
          <w:bCs/>
          <w:sz w:val="26"/>
          <w:szCs w:val="26"/>
          <w:lang w:val="vi-VN"/>
        </w:rPr>
      </w:pPr>
      <w:r w:rsidRPr="00BF2E76">
        <w:rPr>
          <w:rFonts w:ascii="Times New Roman" w:hAnsi="Times New Roman"/>
          <w:bCs/>
          <w:sz w:val="26"/>
          <w:szCs w:val="26"/>
          <w:lang w:val="vi-VN"/>
        </w:rPr>
        <w:t>- Trình bày được kỹ thuật nuôi thương phẩm một số loài động vật thân mềm phổ biến có giá trị kinh tế.</w:t>
      </w:r>
    </w:p>
    <w:p w14:paraId="06DD3AFA" w14:textId="0A774AE1" w:rsidR="00EC178B" w:rsidRDefault="00EC178B" w:rsidP="00BF2E76">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14:paraId="1DA2A2F9" w14:textId="77777777" w:rsidR="00BF2E76" w:rsidRPr="00771033" w:rsidRDefault="00BF2E76" w:rsidP="00BF2E76">
      <w:pPr>
        <w:spacing w:before="60" w:after="60" w:line="300" w:lineRule="auto"/>
        <w:ind w:firstLine="567"/>
        <w:jc w:val="both"/>
        <w:rPr>
          <w:rFonts w:ascii="Times New Roman" w:hAnsi="Times New Roman"/>
          <w:bCs/>
          <w:color w:val="000000" w:themeColor="text1"/>
          <w:sz w:val="26"/>
          <w:szCs w:val="26"/>
          <w:lang w:val="nl-NL"/>
        </w:rPr>
      </w:pPr>
      <w:r w:rsidRPr="00771033">
        <w:rPr>
          <w:rFonts w:ascii="Times New Roman" w:hAnsi="Times New Roman"/>
          <w:bCs/>
          <w:color w:val="000000" w:themeColor="text1"/>
          <w:sz w:val="26"/>
          <w:szCs w:val="26"/>
        </w:rPr>
        <w:t>- V</w:t>
      </w:r>
      <w:r w:rsidRPr="00771033">
        <w:rPr>
          <w:rFonts w:ascii="Times New Roman" w:hAnsi="Times New Roman"/>
          <w:bCs/>
          <w:color w:val="000000" w:themeColor="text1"/>
          <w:sz w:val="26"/>
          <w:szCs w:val="26"/>
          <w:lang w:val="nl-NL"/>
        </w:rPr>
        <w:t>ận dụng được kiến thức của học phần trong kỹ thuật sản xuất giống nhân tạo một số loài thân mềm;</w:t>
      </w:r>
    </w:p>
    <w:p w14:paraId="0352F756" w14:textId="77777777" w:rsidR="00BF2E76" w:rsidRPr="00771033" w:rsidRDefault="00BF2E76" w:rsidP="00BF2E76">
      <w:pPr>
        <w:spacing w:before="60" w:after="60" w:line="300" w:lineRule="auto"/>
        <w:ind w:firstLine="567"/>
        <w:jc w:val="both"/>
        <w:rPr>
          <w:rFonts w:ascii="Times New Roman" w:hAnsi="Times New Roman"/>
          <w:bCs/>
          <w:color w:val="000000" w:themeColor="text1"/>
          <w:sz w:val="26"/>
          <w:szCs w:val="26"/>
        </w:rPr>
      </w:pPr>
      <w:r w:rsidRPr="00771033">
        <w:rPr>
          <w:rFonts w:ascii="Times New Roman" w:hAnsi="Times New Roman"/>
          <w:bCs/>
          <w:color w:val="000000" w:themeColor="text1"/>
          <w:sz w:val="26"/>
          <w:szCs w:val="26"/>
          <w:lang w:val="nl-NL"/>
        </w:rPr>
        <w:lastRenderedPageBreak/>
        <w:t xml:space="preserve">- </w:t>
      </w:r>
      <w:r w:rsidRPr="00771033">
        <w:rPr>
          <w:rFonts w:ascii="Times New Roman" w:hAnsi="Times New Roman"/>
          <w:bCs/>
          <w:color w:val="000000" w:themeColor="text1"/>
          <w:sz w:val="26"/>
          <w:szCs w:val="26"/>
          <w:lang w:val="vi-VN"/>
        </w:rPr>
        <w:t>Phân tích được các ứng dụng từ đặc điểm sinh học của động vật thân mềm vào các kỹ thuật nuôi động vật thân mềm thương phẩm</w:t>
      </w:r>
      <w:r w:rsidRPr="00771033">
        <w:rPr>
          <w:rFonts w:ascii="Times New Roman" w:hAnsi="Times New Roman"/>
          <w:bCs/>
          <w:color w:val="000000" w:themeColor="text1"/>
          <w:sz w:val="26"/>
          <w:szCs w:val="26"/>
        </w:rPr>
        <w:t>;</w:t>
      </w:r>
    </w:p>
    <w:p w14:paraId="20E75FA8" w14:textId="77777777" w:rsidR="00BF2E76" w:rsidRPr="00771033" w:rsidRDefault="00BF2E76" w:rsidP="00BF2E76">
      <w:pPr>
        <w:spacing w:before="60" w:after="60" w:line="300" w:lineRule="auto"/>
        <w:ind w:firstLine="567"/>
        <w:jc w:val="both"/>
        <w:rPr>
          <w:rFonts w:ascii="Times New Roman" w:hAnsi="Times New Roman"/>
          <w:bCs/>
          <w:color w:val="000000" w:themeColor="text1"/>
          <w:sz w:val="26"/>
          <w:szCs w:val="26"/>
          <w:lang w:val="en-AU"/>
        </w:rPr>
      </w:pPr>
      <w:r w:rsidRPr="00771033">
        <w:rPr>
          <w:rFonts w:ascii="Times New Roman" w:hAnsi="Times New Roman"/>
          <w:bCs/>
          <w:color w:val="000000" w:themeColor="text1"/>
          <w:sz w:val="26"/>
          <w:szCs w:val="26"/>
          <w:lang w:val="vi-VN"/>
        </w:rPr>
        <w:t>- Phân tích, xác định được các tiêu chí hoặc các chỉ tiêu kỹ thuật khi chọn vị trí, hệ thống nuôi, tuyển chọn giống, chăm sóc động vật thân mềm trong nuôi thương phẩm</w:t>
      </w:r>
      <w:r w:rsidRPr="00771033">
        <w:rPr>
          <w:rFonts w:ascii="Times New Roman" w:hAnsi="Times New Roman"/>
          <w:bCs/>
          <w:color w:val="000000" w:themeColor="text1"/>
          <w:sz w:val="26"/>
          <w:szCs w:val="26"/>
          <w:lang w:val="en-AU"/>
        </w:rPr>
        <w:t>.</w:t>
      </w:r>
    </w:p>
    <w:p w14:paraId="6DF20BAE" w14:textId="6CDF6376" w:rsidR="00EC178B" w:rsidRPr="00E97975" w:rsidRDefault="00EC178B" w:rsidP="00E97975">
      <w:pPr>
        <w:tabs>
          <w:tab w:val="num" w:pos="748"/>
          <w:tab w:val="left" w:pos="1122"/>
        </w:tabs>
        <w:spacing w:line="276"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8.3. Về </w:t>
      </w:r>
      <w:proofErr w:type="spellStart"/>
      <w:r w:rsidR="00CF371F">
        <w:rPr>
          <w:rFonts w:ascii="Times New Roman" w:eastAsia="SimSun" w:hAnsi="Times New Roman"/>
          <w:bCs/>
          <w:i/>
          <w:sz w:val="26"/>
          <w:szCs w:val="26"/>
          <w:lang w:eastAsia="zh-CN"/>
        </w:rPr>
        <w:t>năng</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lực</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tự</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chủ</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và</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trách</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nhiệm</w:t>
      </w:r>
      <w:proofErr w:type="spellEnd"/>
      <w:r w:rsidRPr="004B01A8">
        <w:rPr>
          <w:rFonts w:ascii="Times New Roman" w:eastAsia="SimSun" w:hAnsi="Times New Roman"/>
          <w:bCs/>
          <w:sz w:val="26"/>
          <w:szCs w:val="26"/>
          <w:lang w:val="vi-VN" w:eastAsia="zh-CN"/>
        </w:rPr>
        <w:t xml:space="preserve"> </w:t>
      </w:r>
      <w:r w:rsidR="00E97975">
        <w:rPr>
          <w:rFonts w:ascii="Times New Roman" w:eastAsia="SimSun" w:hAnsi="Times New Roman"/>
          <w:bCs/>
          <w:sz w:val="26"/>
          <w:szCs w:val="26"/>
          <w:lang w:eastAsia="zh-CN"/>
        </w:rPr>
        <w:t xml:space="preserve"> </w:t>
      </w:r>
    </w:p>
    <w:p w14:paraId="5A485F04" w14:textId="77777777" w:rsidR="00BF2E76" w:rsidRDefault="00BF2E76" w:rsidP="00BF2E76">
      <w:pPr>
        <w:widowControl/>
        <w:spacing w:line="324" w:lineRule="auto"/>
        <w:ind w:firstLine="540"/>
        <w:jc w:val="both"/>
        <w:rPr>
          <w:rFonts w:ascii="Times New Roman" w:hAnsi="Times New Roman"/>
          <w:sz w:val="26"/>
        </w:rPr>
      </w:pPr>
      <w:r w:rsidRPr="00BF2E76">
        <w:rPr>
          <w:rFonts w:ascii="Times New Roman" w:hAnsi="Times New Roman"/>
          <w:sz w:val="26"/>
        </w:rPr>
        <w:t xml:space="preserve">- </w:t>
      </w:r>
      <w:proofErr w:type="spellStart"/>
      <w:r w:rsidRPr="00BF2E76">
        <w:rPr>
          <w:rFonts w:ascii="Times New Roman" w:hAnsi="Times New Roman"/>
          <w:sz w:val="26"/>
        </w:rPr>
        <w:t>Có</w:t>
      </w:r>
      <w:proofErr w:type="spellEnd"/>
      <w:r w:rsidRPr="00BF2E76">
        <w:rPr>
          <w:rFonts w:ascii="Times New Roman" w:hAnsi="Times New Roman"/>
          <w:sz w:val="26"/>
        </w:rPr>
        <w:t xml:space="preserve"> ý </w:t>
      </w:r>
      <w:proofErr w:type="spellStart"/>
      <w:r w:rsidRPr="00BF2E76">
        <w:rPr>
          <w:rFonts w:ascii="Times New Roman" w:hAnsi="Times New Roman"/>
          <w:sz w:val="26"/>
        </w:rPr>
        <w:t>thức</w:t>
      </w:r>
      <w:proofErr w:type="spellEnd"/>
      <w:r w:rsidRPr="00BF2E76">
        <w:rPr>
          <w:rFonts w:ascii="Times New Roman" w:hAnsi="Times New Roman"/>
          <w:sz w:val="26"/>
        </w:rPr>
        <w:t xml:space="preserve"> </w:t>
      </w:r>
      <w:proofErr w:type="spellStart"/>
      <w:r w:rsidRPr="00BF2E76">
        <w:rPr>
          <w:rFonts w:ascii="Times New Roman" w:hAnsi="Times New Roman"/>
          <w:sz w:val="26"/>
        </w:rPr>
        <w:t>học</w:t>
      </w:r>
      <w:proofErr w:type="spellEnd"/>
      <w:r w:rsidRPr="00BF2E76">
        <w:rPr>
          <w:rFonts w:ascii="Times New Roman" w:hAnsi="Times New Roman"/>
          <w:sz w:val="26"/>
        </w:rPr>
        <w:t xml:space="preserve"> </w:t>
      </w:r>
      <w:proofErr w:type="spellStart"/>
      <w:r w:rsidRPr="00BF2E76">
        <w:rPr>
          <w:rFonts w:ascii="Times New Roman" w:hAnsi="Times New Roman"/>
          <w:sz w:val="26"/>
        </w:rPr>
        <w:t>tập</w:t>
      </w:r>
      <w:proofErr w:type="spellEnd"/>
      <w:r w:rsidRPr="00BF2E76">
        <w:rPr>
          <w:rFonts w:ascii="Times New Roman" w:hAnsi="Times New Roman"/>
          <w:sz w:val="26"/>
        </w:rPr>
        <w:t xml:space="preserve"> </w:t>
      </w:r>
      <w:proofErr w:type="spellStart"/>
      <w:r w:rsidRPr="00BF2E76">
        <w:rPr>
          <w:rFonts w:ascii="Times New Roman" w:hAnsi="Times New Roman"/>
          <w:sz w:val="26"/>
        </w:rPr>
        <w:t>nghiêm</w:t>
      </w:r>
      <w:proofErr w:type="spellEnd"/>
      <w:r w:rsidRPr="00BF2E76">
        <w:rPr>
          <w:rFonts w:ascii="Times New Roman" w:hAnsi="Times New Roman"/>
          <w:sz w:val="26"/>
        </w:rPr>
        <w:t xml:space="preserve"> </w:t>
      </w:r>
      <w:proofErr w:type="spellStart"/>
      <w:r w:rsidRPr="00BF2E76">
        <w:rPr>
          <w:rFonts w:ascii="Times New Roman" w:hAnsi="Times New Roman"/>
          <w:sz w:val="26"/>
        </w:rPr>
        <w:t>túc</w:t>
      </w:r>
      <w:proofErr w:type="spellEnd"/>
      <w:r w:rsidRPr="00BF2E76">
        <w:rPr>
          <w:rFonts w:ascii="Times New Roman" w:hAnsi="Times New Roman"/>
          <w:sz w:val="26"/>
        </w:rPr>
        <w:t xml:space="preserve">, </w:t>
      </w:r>
      <w:proofErr w:type="spellStart"/>
      <w:r w:rsidRPr="00BF2E76">
        <w:rPr>
          <w:rFonts w:ascii="Times New Roman" w:hAnsi="Times New Roman"/>
          <w:sz w:val="26"/>
        </w:rPr>
        <w:t>chăm</w:t>
      </w:r>
      <w:proofErr w:type="spellEnd"/>
      <w:r w:rsidRPr="00BF2E76">
        <w:rPr>
          <w:rFonts w:ascii="Times New Roman" w:hAnsi="Times New Roman"/>
          <w:sz w:val="26"/>
        </w:rPr>
        <w:t xml:space="preserve"> </w:t>
      </w:r>
      <w:proofErr w:type="spellStart"/>
      <w:r w:rsidRPr="00BF2E76">
        <w:rPr>
          <w:rFonts w:ascii="Times New Roman" w:hAnsi="Times New Roman"/>
          <w:sz w:val="26"/>
        </w:rPr>
        <w:t>chỉ</w:t>
      </w:r>
      <w:proofErr w:type="spellEnd"/>
      <w:r w:rsidRPr="00BF2E76">
        <w:rPr>
          <w:rFonts w:ascii="Times New Roman" w:hAnsi="Times New Roman"/>
          <w:sz w:val="26"/>
        </w:rPr>
        <w:t xml:space="preserve">, </w:t>
      </w:r>
      <w:proofErr w:type="spellStart"/>
      <w:r w:rsidRPr="00BF2E76">
        <w:rPr>
          <w:rFonts w:ascii="Times New Roman" w:hAnsi="Times New Roman"/>
          <w:sz w:val="26"/>
        </w:rPr>
        <w:t>cần</w:t>
      </w:r>
      <w:proofErr w:type="spellEnd"/>
      <w:r w:rsidRPr="00BF2E76">
        <w:rPr>
          <w:rFonts w:ascii="Times New Roman" w:hAnsi="Times New Roman"/>
          <w:sz w:val="26"/>
        </w:rPr>
        <w:t xml:space="preserve"> </w:t>
      </w:r>
      <w:proofErr w:type="spellStart"/>
      <w:r w:rsidRPr="00BF2E76">
        <w:rPr>
          <w:rFonts w:ascii="Times New Roman" w:hAnsi="Times New Roman"/>
          <w:sz w:val="26"/>
        </w:rPr>
        <w:t>cù</w:t>
      </w:r>
      <w:proofErr w:type="spellEnd"/>
      <w:r w:rsidRPr="00BF2E76">
        <w:rPr>
          <w:rFonts w:ascii="Times New Roman" w:hAnsi="Times New Roman"/>
          <w:sz w:val="26"/>
        </w:rPr>
        <w:t xml:space="preserve">, </w:t>
      </w:r>
      <w:proofErr w:type="spellStart"/>
      <w:r w:rsidRPr="00BF2E76">
        <w:rPr>
          <w:rFonts w:ascii="Times New Roman" w:hAnsi="Times New Roman"/>
          <w:sz w:val="26"/>
        </w:rPr>
        <w:t>tích</w:t>
      </w:r>
      <w:proofErr w:type="spellEnd"/>
      <w:r w:rsidRPr="00BF2E76">
        <w:rPr>
          <w:rFonts w:ascii="Times New Roman" w:hAnsi="Times New Roman"/>
          <w:sz w:val="26"/>
        </w:rPr>
        <w:t xml:space="preserve"> </w:t>
      </w:r>
      <w:proofErr w:type="spellStart"/>
      <w:r w:rsidRPr="00BF2E76">
        <w:rPr>
          <w:rFonts w:ascii="Times New Roman" w:hAnsi="Times New Roman"/>
          <w:sz w:val="26"/>
        </w:rPr>
        <w:t>cực</w:t>
      </w:r>
      <w:proofErr w:type="spellEnd"/>
      <w:r w:rsidRPr="00BF2E76">
        <w:rPr>
          <w:rFonts w:ascii="Times New Roman" w:hAnsi="Times New Roman"/>
          <w:sz w:val="26"/>
        </w:rPr>
        <w:t xml:space="preserve"> </w:t>
      </w:r>
      <w:proofErr w:type="spellStart"/>
      <w:r w:rsidRPr="00BF2E76">
        <w:rPr>
          <w:rFonts w:ascii="Times New Roman" w:hAnsi="Times New Roman"/>
          <w:sz w:val="26"/>
        </w:rPr>
        <w:t>tham</w:t>
      </w:r>
      <w:proofErr w:type="spellEnd"/>
      <w:r w:rsidRPr="00BF2E76">
        <w:rPr>
          <w:rFonts w:ascii="Times New Roman" w:hAnsi="Times New Roman"/>
          <w:sz w:val="26"/>
        </w:rPr>
        <w:t xml:space="preserve"> </w:t>
      </w:r>
      <w:proofErr w:type="spellStart"/>
      <w:r w:rsidRPr="00BF2E76">
        <w:rPr>
          <w:rFonts w:ascii="Times New Roman" w:hAnsi="Times New Roman"/>
          <w:sz w:val="26"/>
        </w:rPr>
        <w:t>gia</w:t>
      </w:r>
      <w:proofErr w:type="spellEnd"/>
      <w:r w:rsidRPr="00BF2E76">
        <w:rPr>
          <w:rFonts w:ascii="Times New Roman" w:hAnsi="Times New Roman"/>
          <w:sz w:val="26"/>
        </w:rPr>
        <w:t xml:space="preserve"> </w:t>
      </w:r>
      <w:proofErr w:type="spellStart"/>
      <w:r w:rsidRPr="00BF2E76">
        <w:rPr>
          <w:rFonts w:ascii="Times New Roman" w:hAnsi="Times New Roman"/>
          <w:sz w:val="26"/>
        </w:rPr>
        <w:t>thảo</w:t>
      </w:r>
      <w:proofErr w:type="spellEnd"/>
      <w:r w:rsidRPr="00BF2E76">
        <w:rPr>
          <w:rFonts w:ascii="Times New Roman" w:hAnsi="Times New Roman"/>
          <w:sz w:val="26"/>
        </w:rPr>
        <w:t xml:space="preserve"> </w:t>
      </w:r>
      <w:proofErr w:type="spellStart"/>
      <w:r w:rsidRPr="00BF2E76">
        <w:rPr>
          <w:rFonts w:ascii="Times New Roman" w:hAnsi="Times New Roman"/>
          <w:sz w:val="26"/>
        </w:rPr>
        <w:t>luận</w:t>
      </w:r>
      <w:proofErr w:type="spellEnd"/>
      <w:r w:rsidRPr="00BF2E76">
        <w:rPr>
          <w:rFonts w:ascii="Times New Roman" w:hAnsi="Times New Roman"/>
          <w:sz w:val="26"/>
        </w:rPr>
        <w:t xml:space="preserve"> </w:t>
      </w:r>
      <w:proofErr w:type="spellStart"/>
      <w:r w:rsidRPr="00BF2E76">
        <w:rPr>
          <w:rFonts w:ascii="Times New Roman" w:hAnsi="Times New Roman"/>
          <w:sz w:val="26"/>
        </w:rPr>
        <w:t>nhóm</w:t>
      </w:r>
      <w:proofErr w:type="spellEnd"/>
      <w:r w:rsidRPr="00BF2E76">
        <w:rPr>
          <w:rFonts w:ascii="Times New Roman" w:hAnsi="Times New Roman"/>
          <w:sz w:val="26"/>
        </w:rPr>
        <w:t>.</w:t>
      </w:r>
    </w:p>
    <w:p w14:paraId="7F94FAE3" w14:textId="1E16585B"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59BB9AF4" w14:textId="77777777" w:rsidR="00E97975" w:rsidRPr="006172B9" w:rsidRDefault="00E97975" w:rsidP="00E97975">
      <w:pPr>
        <w:spacing w:before="60" w:after="60" w:line="300" w:lineRule="auto"/>
        <w:ind w:firstLine="630"/>
        <w:jc w:val="both"/>
        <w:rPr>
          <w:rFonts w:ascii="Times New Roman" w:hAnsi="Times New Roman"/>
          <w:bCs/>
          <w:sz w:val="26"/>
          <w:szCs w:val="26"/>
        </w:rPr>
      </w:pPr>
      <w:r w:rsidRPr="006172B9">
        <w:rPr>
          <w:rFonts w:ascii="Times New Roman" w:hAnsi="Times New Roman"/>
          <w:bCs/>
          <w:sz w:val="26"/>
          <w:szCs w:val="26"/>
          <w:lang w:val="vi-VN"/>
        </w:rPr>
        <w:t>- Nghiên cứu giáo trình, chuẩn bị các ý kiến hỏi, đề xuất khi nghe giảng</w:t>
      </w:r>
      <w:r w:rsidRPr="006172B9">
        <w:rPr>
          <w:rFonts w:ascii="Times New Roman" w:hAnsi="Times New Roman"/>
          <w:bCs/>
          <w:sz w:val="26"/>
          <w:szCs w:val="26"/>
        </w:rPr>
        <w:t>;</w:t>
      </w:r>
    </w:p>
    <w:p w14:paraId="0D3461BA" w14:textId="77777777" w:rsidR="00E97975" w:rsidRPr="006172B9" w:rsidRDefault="00E97975" w:rsidP="00E97975">
      <w:pPr>
        <w:spacing w:before="60" w:after="60" w:line="30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Sưu tầm, nghiên cứu các các tài liệu có liên quan đến nội dung của từng phần, từng chương, mục hay chuyên đề theo sự hướng dẫn của giảng viên;</w:t>
      </w:r>
    </w:p>
    <w:p w14:paraId="2D95E34E" w14:textId="77777777" w:rsidR="00E97975" w:rsidRPr="006172B9" w:rsidRDefault="00E97975" w:rsidP="00E97975">
      <w:pPr>
        <w:spacing w:before="60" w:after="60" w:line="30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Tham dự đầy đủ các giờ giảng của giảng viên và các buổi tổ chức thảo luận dưới sự hướng dẫn và điều khiển của giảng viên theo quy chế.</w:t>
      </w:r>
    </w:p>
    <w:p w14:paraId="46A3DFAB" w14:textId="6E2DD846" w:rsidR="00EC178B" w:rsidRDefault="00EC178B" w:rsidP="00326DEE">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2C81D7E8" w14:textId="77777777" w:rsidR="00E97975" w:rsidRPr="006172B9" w:rsidRDefault="00E97975" w:rsidP="00E97975">
      <w:pPr>
        <w:spacing w:before="60" w:after="60" w:line="300" w:lineRule="auto"/>
        <w:ind w:firstLine="567"/>
        <w:jc w:val="both"/>
        <w:rPr>
          <w:rFonts w:ascii="Times New Roman" w:hAnsi="Times New Roman"/>
          <w:bCs/>
          <w:sz w:val="26"/>
          <w:szCs w:val="26"/>
        </w:rPr>
      </w:pPr>
      <w:r w:rsidRPr="006172B9">
        <w:rPr>
          <w:rFonts w:ascii="Times New Roman" w:hAnsi="Times New Roman"/>
          <w:bCs/>
          <w:sz w:val="26"/>
          <w:szCs w:val="26"/>
        </w:rPr>
        <w:t xml:space="preserve">- </w:t>
      </w:r>
      <w:proofErr w:type="spellStart"/>
      <w:r w:rsidRPr="006172B9">
        <w:rPr>
          <w:rFonts w:ascii="Times New Roman" w:hAnsi="Times New Roman"/>
          <w:bCs/>
          <w:sz w:val="26"/>
          <w:szCs w:val="26"/>
        </w:rPr>
        <w:t>Tài</w:t>
      </w:r>
      <w:proofErr w:type="spellEnd"/>
      <w:r w:rsidRPr="006172B9">
        <w:rPr>
          <w:rFonts w:ascii="Times New Roman" w:hAnsi="Times New Roman"/>
          <w:bCs/>
          <w:sz w:val="26"/>
          <w:szCs w:val="26"/>
        </w:rPr>
        <w:t xml:space="preserve"> </w:t>
      </w:r>
      <w:proofErr w:type="spellStart"/>
      <w:r w:rsidRPr="006172B9">
        <w:rPr>
          <w:rFonts w:ascii="Times New Roman" w:hAnsi="Times New Roman"/>
          <w:bCs/>
          <w:sz w:val="26"/>
          <w:szCs w:val="26"/>
        </w:rPr>
        <w:t>liệu</w:t>
      </w:r>
      <w:proofErr w:type="spellEnd"/>
      <w:r w:rsidRPr="006172B9">
        <w:rPr>
          <w:rFonts w:ascii="Times New Roman" w:hAnsi="Times New Roman"/>
          <w:bCs/>
          <w:sz w:val="26"/>
          <w:szCs w:val="26"/>
        </w:rPr>
        <w:t xml:space="preserve"> </w:t>
      </w:r>
      <w:proofErr w:type="spellStart"/>
      <w:r w:rsidRPr="006172B9">
        <w:rPr>
          <w:rFonts w:ascii="Times New Roman" w:hAnsi="Times New Roman"/>
          <w:bCs/>
          <w:sz w:val="26"/>
          <w:szCs w:val="26"/>
        </w:rPr>
        <w:t>bắt</w:t>
      </w:r>
      <w:proofErr w:type="spellEnd"/>
      <w:r w:rsidRPr="006172B9">
        <w:rPr>
          <w:rFonts w:ascii="Times New Roman" w:hAnsi="Times New Roman"/>
          <w:bCs/>
          <w:sz w:val="26"/>
          <w:szCs w:val="26"/>
        </w:rPr>
        <w:t xml:space="preserve"> </w:t>
      </w:r>
      <w:proofErr w:type="spellStart"/>
      <w:r w:rsidRPr="006172B9">
        <w:rPr>
          <w:rFonts w:ascii="Times New Roman" w:hAnsi="Times New Roman"/>
          <w:bCs/>
          <w:sz w:val="26"/>
          <w:szCs w:val="26"/>
        </w:rPr>
        <w:t>buộc</w:t>
      </w:r>
      <w:proofErr w:type="spellEnd"/>
      <w:r w:rsidRPr="006172B9">
        <w:rPr>
          <w:rFonts w:ascii="Times New Roman" w:hAnsi="Times New Roman"/>
          <w:bCs/>
          <w:sz w:val="26"/>
          <w:szCs w:val="26"/>
        </w:rPr>
        <w:t>:</w:t>
      </w:r>
    </w:p>
    <w:p w14:paraId="3FDE35B5" w14:textId="3A93028D" w:rsidR="00E97975" w:rsidRPr="006172B9" w:rsidRDefault="00BF2E76" w:rsidP="00E97975">
      <w:pPr>
        <w:spacing w:before="60" w:after="60" w:line="300" w:lineRule="auto"/>
        <w:ind w:firstLine="567"/>
        <w:jc w:val="both"/>
        <w:rPr>
          <w:rFonts w:ascii="Times New Roman" w:hAnsi="Times New Roman"/>
          <w:bCs/>
          <w:sz w:val="26"/>
          <w:szCs w:val="26"/>
        </w:rPr>
      </w:pPr>
      <w:r w:rsidRPr="00BF2E76">
        <w:rPr>
          <w:rFonts w:ascii="Times New Roman" w:hAnsi="Times New Roman"/>
          <w:bCs/>
          <w:sz w:val="26"/>
          <w:szCs w:val="26"/>
          <w:lang w:val="vi-VN"/>
        </w:rPr>
        <w:t>[1]. Ngô Anh Tuấn, 2012. Kỹ thuật nuôi động vật thân mềm. Nxb. Nông nghiệp.</w:t>
      </w:r>
      <w:r w:rsidR="00E97975" w:rsidRPr="006172B9">
        <w:rPr>
          <w:rFonts w:ascii="Times New Roman" w:hAnsi="Times New Roman"/>
          <w:bCs/>
          <w:sz w:val="26"/>
          <w:szCs w:val="26"/>
        </w:rPr>
        <w:t xml:space="preserve">- </w:t>
      </w:r>
      <w:proofErr w:type="spellStart"/>
      <w:r w:rsidR="00E97975" w:rsidRPr="006172B9">
        <w:rPr>
          <w:rFonts w:ascii="Times New Roman" w:hAnsi="Times New Roman"/>
          <w:bCs/>
          <w:sz w:val="26"/>
          <w:szCs w:val="26"/>
        </w:rPr>
        <w:t>Tài</w:t>
      </w:r>
      <w:proofErr w:type="spellEnd"/>
      <w:r w:rsidR="00E97975" w:rsidRPr="006172B9">
        <w:rPr>
          <w:rFonts w:ascii="Times New Roman" w:hAnsi="Times New Roman"/>
          <w:bCs/>
          <w:sz w:val="26"/>
          <w:szCs w:val="26"/>
        </w:rPr>
        <w:t xml:space="preserve"> </w:t>
      </w:r>
      <w:proofErr w:type="spellStart"/>
      <w:r w:rsidR="00E97975" w:rsidRPr="006172B9">
        <w:rPr>
          <w:rFonts w:ascii="Times New Roman" w:hAnsi="Times New Roman"/>
          <w:bCs/>
          <w:sz w:val="26"/>
          <w:szCs w:val="26"/>
        </w:rPr>
        <w:t>liệu</w:t>
      </w:r>
      <w:proofErr w:type="spellEnd"/>
      <w:r w:rsidR="00E97975" w:rsidRPr="006172B9">
        <w:rPr>
          <w:rFonts w:ascii="Times New Roman" w:hAnsi="Times New Roman"/>
          <w:bCs/>
          <w:sz w:val="26"/>
          <w:szCs w:val="26"/>
        </w:rPr>
        <w:t xml:space="preserve"> </w:t>
      </w:r>
      <w:proofErr w:type="spellStart"/>
      <w:r w:rsidR="00E97975" w:rsidRPr="006172B9">
        <w:rPr>
          <w:rFonts w:ascii="Times New Roman" w:hAnsi="Times New Roman"/>
          <w:bCs/>
          <w:sz w:val="26"/>
          <w:szCs w:val="26"/>
        </w:rPr>
        <w:t>tham</w:t>
      </w:r>
      <w:proofErr w:type="spellEnd"/>
      <w:r w:rsidR="00E97975" w:rsidRPr="006172B9">
        <w:rPr>
          <w:rFonts w:ascii="Times New Roman" w:hAnsi="Times New Roman"/>
          <w:bCs/>
          <w:sz w:val="26"/>
          <w:szCs w:val="26"/>
        </w:rPr>
        <w:t xml:space="preserve"> </w:t>
      </w:r>
      <w:proofErr w:type="spellStart"/>
      <w:r w:rsidR="00E97975" w:rsidRPr="006172B9">
        <w:rPr>
          <w:rFonts w:ascii="Times New Roman" w:hAnsi="Times New Roman"/>
          <w:bCs/>
          <w:sz w:val="26"/>
          <w:szCs w:val="26"/>
        </w:rPr>
        <w:t>khảo</w:t>
      </w:r>
      <w:proofErr w:type="spellEnd"/>
      <w:r w:rsidR="00E97975" w:rsidRPr="006172B9">
        <w:rPr>
          <w:rFonts w:ascii="Times New Roman" w:hAnsi="Times New Roman"/>
          <w:bCs/>
          <w:sz w:val="26"/>
          <w:szCs w:val="26"/>
        </w:rPr>
        <w:t xml:space="preserve"> </w:t>
      </w:r>
      <w:proofErr w:type="spellStart"/>
      <w:r w:rsidR="00E97975" w:rsidRPr="006172B9">
        <w:rPr>
          <w:rFonts w:ascii="Times New Roman" w:hAnsi="Times New Roman"/>
          <w:bCs/>
          <w:sz w:val="26"/>
          <w:szCs w:val="26"/>
        </w:rPr>
        <w:t>thêm</w:t>
      </w:r>
      <w:proofErr w:type="spellEnd"/>
      <w:r w:rsidR="00E97975" w:rsidRPr="006172B9">
        <w:rPr>
          <w:rFonts w:ascii="Times New Roman" w:hAnsi="Times New Roman"/>
          <w:bCs/>
          <w:sz w:val="26"/>
          <w:szCs w:val="26"/>
        </w:rPr>
        <w:t>:</w:t>
      </w:r>
    </w:p>
    <w:p w14:paraId="3D74D383" w14:textId="77777777" w:rsidR="00BF2E76" w:rsidRPr="00771033" w:rsidRDefault="00BF2E76" w:rsidP="00BF2E76">
      <w:pPr>
        <w:spacing w:before="60" w:after="60" w:line="300" w:lineRule="auto"/>
        <w:ind w:firstLine="567"/>
        <w:jc w:val="both"/>
        <w:rPr>
          <w:rFonts w:ascii="Times New Roman" w:hAnsi="Times New Roman"/>
          <w:bCs/>
          <w:color w:val="000000" w:themeColor="text1"/>
          <w:sz w:val="26"/>
          <w:szCs w:val="26"/>
          <w:lang w:val="en-AU"/>
        </w:rPr>
      </w:pPr>
      <w:r w:rsidRPr="00771033">
        <w:rPr>
          <w:rFonts w:ascii="Times New Roman" w:hAnsi="Times New Roman"/>
          <w:bCs/>
          <w:color w:val="000000" w:themeColor="text1"/>
          <w:sz w:val="26"/>
          <w:szCs w:val="26"/>
          <w:lang w:val="vi-VN"/>
        </w:rPr>
        <w:t>[</w:t>
      </w:r>
      <w:r w:rsidRPr="00771033">
        <w:rPr>
          <w:rFonts w:ascii="Times New Roman" w:hAnsi="Times New Roman"/>
          <w:bCs/>
          <w:color w:val="000000" w:themeColor="text1"/>
          <w:sz w:val="26"/>
          <w:szCs w:val="26"/>
        </w:rPr>
        <w:t>2</w:t>
      </w:r>
      <w:r w:rsidRPr="00771033">
        <w:rPr>
          <w:rFonts w:ascii="Times New Roman" w:hAnsi="Times New Roman"/>
          <w:bCs/>
          <w:color w:val="000000" w:themeColor="text1"/>
          <w:sz w:val="26"/>
          <w:szCs w:val="26"/>
          <w:lang w:val="vi-VN"/>
        </w:rPr>
        <w:t xml:space="preserve">]. </w:t>
      </w:r>
      <w:proofErr w:type="spellStart"/>
      <w:r w:rsidRPr="00771033">
        <w:rPr>
          <w:rFonts w:ascii="Times New Roman" w:hAnsi="Times New Roman"/>
          <w:color w:val="000000" w:themeColor="text1"/>
          <w:sz w:val="26"/>
          <w:szCs w:val="26"/>
        </w:rPr>
        <w:t>Lê</w:t>
      </w:r>
      <w:proofErr w:type="spellEnd"/>
      <w:r w:rsidRPr="00771033">
        <w:rPr>
          <w:rFonts w:ascii="Times New Roman" w:hAnsi="Times New Roman"/>
          <w:color w:val="000000" w:themeColor="text1"/>
          <w:sz w:val="26"/>
          <w:szCs w:val="26"/>
        </w:rPr>
        <w:t xml:space="preserve"> </w:t>
      </w:r>
      <w:proofErr w:type="spellStart"/>
      <w:r w:rsidRPr="00771033">
        <w:rPr>
          <w:rFonts w:ascii="Times New Roman" w:hAnsi="Times New Roman"/>
          <w:color w:val="000000" w:themeColor="text1"/>
          <w:sz w:val="26"/>
          <w:szCs w:val="26"/>
        </w:rPr>
        <w:t>Đức</w:t>
      </w:r>
      <w:proofErr w:type="spellEnd"/>
      <w:r w:rsidRPr="00771033">
        <w:rPr>
          <w:rFonts w:ascii="Times New Roman" w:hAnsi="Times New Roman"/>
          <w:color w:val="000000" w:themeColor="text1"/>
          <w:sz w:val="26"/>
          <w:szCs w:val="26"/>
        </w:rPr>
        <w:t xml:space="preserve"> Minh, 2000. </w:t>
      </w:r>
      <w:proofErr w:type="spellStart"/>
      <w:r w:rsidRPr="00771033">
        <w:rPr>
          <w:rFonts w:ascii="Times New Roman" w:hAnsi="Times New Roman"/>
          <w:i/>
          <w:color w:val="000000" w:themeColor="text1"/>
          <w:sz w:val="26"/>
          <w:szCs w:val="26"/>
        </w:rPr>
        <w:t>Sinh</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học</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và</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kỹ</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thuật</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sản</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xuất</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giống</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bào</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ngư</w:t>
      </w:r>
      <w:proofErr w:type="spellEnd"/>
      <w:r w:rsidRPr="00771033">
        <w:rPr>
          <w:rFonts w:ascii="Times New Roman" w:hAnsi="Times New Roman"/>
          <w:i/>
          <w:color w:val="000000" w:themeColor="text1"/>
          <w:sz w:val="26"/>
          <w:szCs w:val="26"/>
        </w:rPr>
        <w:t xml:space="preserve"> </w:t>
      </w:r>
      <w:proofErr w:type="spellStart"/>
      <w:r w:rsidRPr="00771033">
        <w:rPr>
          <w:rFonts w:ascii="Times New Roman" w:hAnsi="Times New Roman"/>
          <w:i/>
          <w:color w:val="000000" w:themeColor="text1"/>
          <w:sz w:val="26"/>
          <w:szCs w:val="26"/>
        </w:rPr>
        <w:t>vành</w:t>
      </w:r>
      <w:proofErr w:type="spellEnd"/>
      <w:r w:rsidRPr="00771033">
        <w:rPr>
          <w:rFonts w:ascii="Times New Roman" w:hAnsi="Times New Roman"/>
          <w:i/>
          <w:color w:val="000000" w:themeColor="text1"/>
          <w:sz w:val="26"/>
          <w:szCs w:val="26"/>
        </w:rPr>
        <w:t xml:space="preserve"> tai</w:t>
      </w:r>
      <w:r w:rsidRPr="00771033">
        <w:rPr>
          <w:rFonts w:ascii="Times New Roman" w:hAnsi="Times New Roman"/>
          <w:bCs/>
          <w:color w:val="000000" w:themeColor="text1"/>
          <w:sz w:val="26"/>
          <w:szCs w:val="26"/>
          <w:lang w:val="vi-VN"/>
        </w:rPr>
        <w:t xml:space="preserve">. </w:t>
      </w:r>
      <w:proofErr w:type="spellStart"/>
      <w:r w:rsidRPr="00771033">
        <w:rPr>
          <w:rFonts w:ascii="Times New Roman" w:hAnsi="Times New Roman"/>
          <w:bCs/>
          <w:color w:val="000000" w:themeColor="text1"/>
          <w:sz w:val="26"/>
          <w:szCs w:val="26"/>
        </w:rPr>
        <w:t>Nxb</w:t>
      </w:r>
      <w:proofErr w:type="spellEnd"/>
      <w:r w:rsidRPr="00771033">
        <w:rPr>
          <w:rFonts w:ascii="Times New Roman" w:hAnsi="Times New Roman"/>
          <w:bCs/>
          <w:color w:val="000000" w:themeColor="text1"/>
          <w:sz w:val="26"/>
          <w:szCs w:val="26"/>
        </w:rPr>
        <w:t>.</w:t>
      </w:r>
      <w:r w:rsidRPr="00771033">
        <w:rPr>
          <w:rFonts w:ascii="Times New Roman" w:hAnsi="Times New Roman"/>
          <w:bCs/>
          <w:color w:val="000000" w:themeColor="text1"/>
          <w:sz w:val="26"/>
          <w:szCs w:val="26"/>
          <w:lang w:val="vi-VN"/>
        </w:rPr>
        <w:t xml:space="preserve"> Nông nghiệp</w:t>
      </w:r>
      <w:r w:rsidRPr="00771033">
        <w:rPr>
          <w:rFonts w:ascii="Times New Roman" w:hAnsi="Times New Roman"/>
          <w:bCs/>
          <w:color w:val="000000" w:themeColor="text1"/>
          <w:sz w:val="26"/>
          <w:szCs w:val="26"/>
          <w:lang w:val="en-AU"/>
        </w:rPr>
        <w:t xml:space="preserve"> TP </w:t>
      </w:r>
      <w:proofErr w:type="spellStart"/>
      <w:r w:rsidRPr="00771033">
        <w:rPr>
          <w:rFonts w:ascii="Times New Roman" w:hAnsi="Times New Roman"/>
          <w:bCs/>
          <w:color w:val="000000" w:themeColor="text1"/>
          <w:sz w:val="26"/>
          <w:szCs w:val="26"/>
          <w:lang w:val="en-AU"/>
        </w:rPr>
        <w:t>Hồ</w:t>
      </w:r>
      <w:proofErr w:type="spellEnd"/>
      <w:r w:rsidRPr="00771033">
        <w:rPr>
          <w:rFonts w:ascii="Times New Roman" w:hAnsi="Times New Roman"/>
          <w:bCs/>
          <w:color w:val="000000" w:themeColor="text1"/>
          <w:sz w:val="26"/>
          <w:szCs w:val="26"/>
          <w:lang w:val="en-AU"/>
        </w:rPr>
        <w:t xml:space="preserve"> </w:t>
      </w:r>
      <w:proofErr w:type="spellStart"/>
      <w:r w:rsidRPr="00771033">
        <w:rPr>
          <w:rFonts w:ascii="Times New Roman" w:hAnsi="Times New Roman"/>
          <w:bCs/>
          <w:color w:val="000000" w:themeColor="text1"/>
          <w:sz w:val="26"/>
          <w:szCs w:val="26"/>
          <w:lang w:val="en-AU"/>
        </w:rPr>
        <w:t>Chí</w:t>
      </w:r>
      <w:proofErr w:type="spellEnd"/>
      <w:r w:rsidRPr="00771033">
        <w:rPr>
          <w:rFonts w:ascii="Times New Roman" w:hAnsi="Times New Roman"/>
          <w:bCs/>
          <w:color w:val="000000" w:themeColor="text1"/>
          <w:sz w:val="26"/>
          <w:szCs w:val="26"/>
          <w:lang w:val="en-AU"/>
        </w:rPr>
        <w:t xml:space="preserve"> Minh</w:t>
      </w:r>
      <w:r w:rsidRPr="00771033">
        <w:rPr>
          <w:rFonts w:ascii="Times New Roman" w:hAnsi="Times New Roman"/>
          <w:bCs/>
          <w:color w:val="000000" w:themeColor="text1"/>
          <w:sz w:val="26"/>
          <w:szCs w:val="26"/>
          <w:lang w:val="vi-VN"/>
        </w:rPr>
        <w:t>.</w:t>
      </w:r>
      <w:r w:rsidRPr="00771033">
        <w:rPr>
          <w:rFonts w:ascii="Times New Roman" w:hAnsi="Times New Roman"/>
          <w:bCs/>
          <w:color w:val="000000" w:themeColor="text1"/>
          <w:sz w:val="26"/>
          <w:szCs w:val="26"/>
          <w:lang w:val="en-AU"/>
        </w:rPr>
        <w:t xml:space="preserve"> </w:t>
      </w:r>
    </w:p>
    <w:p w14:paraId="45E32355" w14:textId="77777777" w:rsidR="00BF2E76" w:rsidRPr="00771033" w:rsidRDefault="00BF2E76" w:rsidP="00BF2E76">
      <w:pPr>
        <w:spacing w:before="60" w:after="60" w:line="300" w:lineRule="auto"/>
        <w:ind w:firstLine="567"/>
        <w:jc w:val="both"/>
        <w:rPr>
          <w:rFonts w:ascii="Times New Roman" w:hAnsi="Times New Roman"/>
          <w:bCs/>
          <w:color w:val="000000" w:themeColor="text1"/>
          <w:sz w:val="26"/>
          <w:szCs w:val="26"/>
          <w:lang w:val="en-AU"/>
        </w:rPr>
      </w:pPr>
      <w:r w:rsidRPr="00771033">
        <w:rPr>
          <w:rFonts w:ascii="Times New Roman" w:hAnsi="Times New Roman"/>
          <w:bCs/>
          <w:color w:val="000000" w:themeColor="text1"/>
          <w:sz w:val="26"/>
          <w:szCs w:val="26"/>
          <w:lang w:val="vi-VN"/>
        </w:rPr>
        <w:t>[</w:t>
      </w:r>
      <w:r w:rsidRPr="00771033">
        <w:rPr>
          <w:rFonts w:ascii="Times New Roman" w:hAnsi="Times New Roman"/>
          <w:bCs/>
          <w:color w:val="000000" w:themeColor="text1"/>
          <w:sz w:val="26"/>
          <w:szCs w:val="26"/>
        </w:rPr>
        <w:t>3</w:t>
      </w:r>
      <w:r w:rsidRPr="00771033">
        <w:rPr>
          <w:rFonts w:ascii="Times New Roman" w:hAnsi="Times New Roman"/>
          <w:bCs/>
          <w:color w:val="000000" w:themeColor="text1"/>
          <w:sz w:val="26"/>
          <w:szCs w:val="26"/>
          <w:lang w:val="vi-VN"/>
        </w:rPr>
        <w:t xml:space="preserve">]. </w:t>
      </w:r>
      <w:proofErr w:type="spellStart"/>
      <w:r w:rsidRPr="00771033">
        <w:rPr>
          <w:rFonts w:ascii="Times New Roman" w:hAnsi="Times New Roman"/>
          <w:bCs/>
          <w:color w:val="000000" w:themeColor="text1"/>
          <w:sz w:val="26"/>
          <w:szCs w:val="26"/>
          <w:lang w:val="en-AU"/>
        </w:rPr>
        <w:t>Ngô</w:t>
      </w:r>
      <w:proofErr w:type="spellEnd"/>
      <w:r w:rsidRPr="00771033">
        <w:rPr>
          <w:rFonts w:ascii="Times New Roman" w:hAnsi="Times New Roman"/>
          <w:bCs/>
          <w:color w:val="000000" w:themeColor="text1"/>
          <w:sz w:val="26"/>
          <w:szCs w:val="26"/>
          <w:lang w:val="en-AU"/>
        </w:rPr>
        <w:t xml:space="preserve"> </w:t>
      </w:r>
      <w:proofErr w:type="spellStart"/>
      <w:r w:rsidRPr="00771033">
        <w:rPr>
          <w:rFonts w:ascii="Times New Roman" w:hAnsi="Times New Roman"/>
          <w:bCs/>
          <w:color w:val="000000" w:themeColor="text1"/>
          <w:sz w:val="26"/>
          <w:szCs w:val="26"/>
          <w:lang w:val="en-AU"/>
        </w:rPr>
        <w:t>Trọng</w:t>
      </w:r>
      <w:proofErr w:type="spellEnd"/>
      <w:r w:rsidRPr="00771033">
        <w:rPr>
          <w:rFonts w:ascii="Times New Roman" w:hAnsi="Times New Roman"/>
          <w:bCs/>
          <w:color w:val="000000" w:themeColor="text1"/>
          <w:sz w:val="26"/>
          <w:szCs w:val="26"/>
          <w:lang w:val="en-AU"/>
        </w:rPr>
        <w:t xml:space="preserve"> </w:t>
      </w:r>
      <w:proofErr w:type="spellStart"/>
      <w:r w:rsidRPr="00771033">
        <w:rPr>
          <w:rFonts w:ascii="Times New Roman" w:hAnsi="Times New Roman"/>
          <w:bCs/>
          <w:color w:val="000000" w:themeColor="text1"/>
          <w:sz w:val="26"/>
          <w:szCs w:val="26"/>
          <w:lang w:val="en-AU"/>
        </w:rPr>
        <w:t>Lư</w:t>
      </w:r>
      <w:proofErr w:type="spellEnd"/>
      <w:r w:rsidRPr="00771033">
        <w:rPr>
          <w:rFonts w:ascii="Times New Roman" w:hAnsi="Times New Roman"/>
          <w:bCs/>
          <w:color w:val="000000" w:themeColor="text1"/>
          <w:sz w:val="26"/>
          <w:szCs w:val="26"/>
          <w:lang w:val="vi-VN"/>
        </w:rPr>
        <w:t>, 199</w:t>
      </w:r>
      <w:r w:rsidRPr="00771033">
        <w:rPr>
          <w:rFonts w:ascii="Times New Roman" w:hAnsi="Times New Roman"/>
          <w:bCs/>
          <w:color w:val="000000" w:themeColor="text1"/>
          <w:sz w:val="26"/>
          <w:szCs w:val="26"/>
          <w:lang w:val="en-AU"/>
        </w:rPr>
        <w:t>6</w:t>
      </w:r>
      <w:r w:rsidRPr="00771033">
        <w:rPr>
          <w:rFonts w:ascii="Times New Roman" w:hAnsi="Times New Roman"/>
          <w:bCs/>
          <w:color w:val="000000" w:themeColor="text1"/>
          <w:sz w:val="26"/>
          <w:szCs w:val="26"/>
          <w:lang w:val="vi-VN"/>
        </w:rPr>
        <w:t xml:space="preserve">. </w:t>
      </w:r>
      <w:proofErr w:type="spellStart"/>
      <w:r w:rsidRPr="00771033">
        <w:rPr>
          <w:rFonts w:ascii="Times New Roman" w:hAnsi="Times New Roman"/>
          <w:bCs/>
          <w:i/>
          <w:color w:val="000000" w:themeColor="text1"/>
          <w:sz w:val="26"/>
          <w:szCs w:val="26"/>
          <w:lang w:val="en-AU"/>
        </w:rPr>
        <w:t>Kỹ</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thuật</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nuôi</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Ngao</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Nghêu</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Sò</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huyết</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Trai</w:t>
      </w:r>
      <w:proofErr w:type="spellEnd"/>
      <w:r w:rsidRPr="00771033">
        <w:rPr>
          <w:rFonts w:ascii="Times New Roman" w:hAnsi="Times New Roman"/>
          <w:bCs/>
          <w:i/>
          <w:color w:val="000000" w:themeColor="text1"/>
          <w:sz w:val="26"/>
          <w:szCs w:val="26"/>
          <w:lang w:val="en-AU"/>
        </w:rPr>
        <w:t xml:space="preserve"> </w:t>
      </w:r>
      <w:proofErr w:type="spellStart"/>
      <w:r w:rsidRPr="00771033">
        <w:rPr>
          <w:rFonts w:ascii="Times New Roman" w:hAnsi="Times New Roman"/>
          <w:bCs/>
          <w:i/>
          <w:color w:val="000000" w:themeColor="text1"/>
          <w:sz w:val="26"/>
          <w:szCs w:val="26"/>
          <w:lang w:val="en-AU"/>
        </w:rPr>
        <w:t>ngọc</w:t>
      </w:r>
      <w:proofErr w:type="spellEnd"/>
      <w:r w:rsidRPr="00771033">
        <w:rPr>
          <w:rFonts w:ascii="Times New Roman" w:hAnsi="Times New Roman"/>
          <w:bCs/>
          <w:i/>
          <w:color w:val="000000" w:themeColor="text1"/>
          <w:sz w:val="26"/>
          <w:szCs w:val="26"/>
          <w:lang w:val="en-AU"/>
        </w:rPr>
        <w:t>.</w:t>
      </w:r>
      <w:r w:rsidRPr="00771033">
        <w:rPr>
          <w:rFonts w:ascii="Times New Roman" w:hAnsi="Times New Roman"/>
          <w:bCs/>
          <w:color w:val="000000" w:themeColor="text1"/>
          <w:sz w:val="26"/>
          <w:szCs w:val="26"/>
          <w:lang w:val="vi-VN"/>
        </w:rPr>
        <w:t xml:space="preserve"> </w:t>
      </w:r>
      <w:proofErr w:type="spellStart"/>
      <w:r w:rsidRPr="00771033">
        <w:rPr>
          <w:rFonts w:ascii="Times New Roman" w:hAnsi="Times New Roman"/>
          <w:bCs/>
          <w:color w:val="000000" w:themeColor="text1"/>
          <w:sz w:val="26"/>
          <w:szCs w:val="26"/>
        </w:rPr>
        <w:t>Nxb</w:t>
      </w:r>
      <w:proofErr w:type="spellEnd"/>
      <w:r w:rsidRPr="00771033">
        <w:rPr>
          <w:rFonts w:ascii="Times New Roman" w:hAnsi="Times New Roman"/>
          <w:bCs/>
          <w:color w:val="000000" w:themeColor="text1"/>
          <w:sz w:val="26"/>
          <w:szCs w:val="26"/>
        </w:rPr>
        <w:t xml:space="preserve">. </w:t>
      </w:r>
      <w:r w:rsidRPr="00771033">
        <w:rPr>
          <w:rFonts w:ascii="Times New Roman" w:hAnsi="Times New Roman"/>
          <w:bCs/>
          <w:color w:val="000000" w:themeColor="text1"/>
          <w:sz w:val="26"/>
          <w:szCs w:val="26"/>
          <w:lang w:val="vi-VN"/>
        </w:rPr>
        <w:t>Nông nghiệp</w:t>
      </w:r>
      <w:r w:rsidRPr="00771033">
        <w:rPr>
          <w:rFonts w:ascii="Times New Roman" w:hAnsi="Times New Roman"/>
          <w:bCs/>
          <w:color w:val="000000" w:themeColor="text1"/>
          <w:sz w:val="26"/>
          <w:szCs w:val="26"/>
          <w:lang w:val="en-AU"/>
        </w:rPr>
        <w:t xml:space="preserve"> TP </w:t>
      </w:r>
      <w:proofErr w:type="spellStart"/>
      <w:r w:rsidRPr="00771033">
        <w:rPr>
          <w:rFonts w:ascii="Times New Roman" w:hAnsi="Times New Roman"/>
          <w:bCs/>
          <w:color w:val="000000" w:themeColor="text1"/>
          <w:sz w:val="26"/>
          <w:szCs w:val="26"/>
          <w:lang w:val="en-AU"/>
        </w:rPr>
        <w:t>Hồ</w:t>
      </w:r>
      <w:proofErr w:type="spellEnd"/>
      <w:r w:rsidRPr="00771033">
        <w:rPr>
          <w:rFonts w:ascii="Times New Roman" w:hAnsi="Times New Roman"/>
          <w:bCs/>
          <w:color w:val="000000" w:themeColor="text1"/>
          <w:sz w:val="26"/>
          <w:szCs w:val="26"/>
          <w:lang w:val="en-AU"/>
        </w:rPr>
        <w:t xml:space="preserve"> </w:t>
      </w:r>
      <w:proofErr w:type="spellStart"/>
      <w:r w:rsidRPr="00771033">
        <w:rPr>
          <w:rFonts w:ascii="Times New Roman" w:hAnsi="Times New Roman"/>
          <w:bCs/>
          <w:color w:val="000000" w:themeColor="text1"/>
          <w:sz w:val="26"/>
          <w:szCs w:val="26"/>
          <w:lang w:val="en-AU"/>
        </w:rPr>
        <w:t>Chí</w:t>
      </w:r>
      <w:proofErr w:type="spellEnd"/>
      <w:r w:rsidRPr="00771033">
        <w:rPr>
          <w:rFonts w:ascii="Times New Roman" w:hAnsi="Times New Roman"/>
          <w:bCs/>
          <w:color w:val="000000" w:themeColor="text1"/>
          <w:sz w:val="26"/>
          <w:szCs w:val="26"/>
          <w:lang w:val="en-AU"/>
        </w:rPr>
        <w:t xml:space="preserve"> Minh.</w:t>
      </w:r>
    </w:p>
    <w:p w14:paraId="1531969E" w14:textId="79556091" w:rsidR="00BF2E76" w:rsidRDefault="00BF2E76" w:rsidP="00BF2E76">
      <w:pPr>
        <w:widowControl/>
        <w:spacing w:line="324" w:lineRule="auto"/>
        <w:ind w:firstLine="567"/>
        <w:jc w:val="both"/>
        <w:rPr>
          <w:rFonts w:ascii="Times New Roman" w:hAnsi="Times New Roman"/>
          <w:bCs/>
          <w:color w:val="000000" w:themeColor="text1"/>
          <w:sz w:val="26"/>
          <w:szCs w:val="26"/>
          <w:lang w:val="en-AU"/>
        </w:rPr>
      </w:pPr>
      <w:r w:rsidRPr="00771033">
        <w:rPr>
          <w:rFonts w:ascii="Times New Roman" w:hAnsi="Times New Roman"/>
          <w:bCs/>
          <w:color w:val="000000" w:themeColor="text1"/>
          <w:sz w:val="26"/>
          <w:szCs w:val="26"/>
          <w:lang w:val="en-AU"/>
        </w:rPr>
        <w:t xml:space="preserve">[4]. Sandra E. Shumway, 2011. </w:t>
      </w:r>
      <w:r w:rsidRPr="00771033">
        <w:rPr>
          <w:rFonts w:ascii="Times New Roman" w:hAnsi="Times New Roman"/>
          <w:bCs/>
          <w:i/>
          <w:color w:val="000000" w:themeColor="text1"/>
          <w:sz w:val="26"/>
          <w:szCs w:val="26"/>
          <w:lang w:val="en-AU"/>
        </w:rPr>
        <w:t>Shellﬁsh Aquaculture and the Environment</w:t>
      </w:r>
      <w:r w:rsidRPr="00771033">
        <w:rPr>
          <w:rFonts w:ascii="Times New Roman" w:hAnsi="Times New Roman"/>
          <w:bCs/>
          <w:color w:val="000000" w:themeColor="text1"/>
          <w:sz w:val="26"/>
          <w:szCs w:val="26"/>
          <w:lang w:val="en-AU"/>
        </w:rPr>
        <w:t xml:space="preserve">. A John Wiley &amp; Sons, Inc., Publication. </w:t>
      </w:r>
      <w:r w:rsidR="00BB20D0">
        <w:rPr>
          <w:rFonts w:ascii="Times New Roman" w:hAnsi="Times New Roman"/>
          <w:bCs/>
          <w:color w:val="000000" w:themeColor="text1"/>
          <w:sz w:val="26"/>
          <w:szCs w:val="26"/>
          <w:lang w:val="en-AU"/>
        </w:rPr>
        <w:t xml:space="preserve"> </w:t>
      </w:r>
    </w:p>
    <w:p w14:paraId="717100D5" w14:textId="6A673A39" w:rsidR="00E4451D" w:rsidRPr="00F74AED" w:rsidRDefault="00EC178B" w:rsidP="00BF2E76">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tính</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8"/>
          <w:szCs w:val="28"/>
          <w:lang w:eastAsia="zh-CN"/>
        </w:rPr>
        <w:t xml:space="preserve"> </w:t>
      </w:r>
      <w:proofErr w:type="spellStart"/>
      <w:r w:rsidR="00E4451D" w:rsidRPr="00F74AED">
        <w:rPr>
          <w:rFonts w:ascii="Times New Roman" w:eastAsia="SimSun" w:hAnsi="Times New Roman"/>
          <w:bCs/>
          <w:sz w:val="28"/>
          <w:szCs w:val="28"/>
          <w:lang w:eastAsia="zh-CN"/>
        </w:rPr>
        <w:t>chiếu</w:t>
      </w:r>
      <w:proofErr w:type="spellEnd"/>
      <w:r w:rsidR="00E4451D" w:rsidRPr="00F74AE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dụng</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cụ</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thí</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nghiệm</w:t>
      </w:r>
      <w:proofErr w:type="spellEnd"/>
      <w:r w:rsidR="00E4451D">
        <w:rPr>
          <w:rFonts w:ascii="Times New Roman" w:eastAsia="SimSun" w:hAnsi="Times New Roman"/>
          <w:bCs/>
          <w:sz w:val="28"/>
          <w:szCs w:val="28"/>
          <w:lang w:eastAsia="zh-CN"/>
        </w:rPr>
        <w:t>.</w:t>
      </w:r>
    </w:p>
    <w:p w14:paraId="016D96D6" w14:textId="4ADEDA62" w:rsidR="00EC178B" w:rsidRPr="00E97975"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 xml:space="preserve">12. Tiêu chuẩn đánh giá sinh viên  </w:t>
      </w:r>
      <w:r w:rsidR="00E97975">
        <w:rPr>
          <w:rFonts w:ascii="Times New Roman" w:eastAsia="SimSun" w:hAnsi="Times New Roman"/>
          <w:b/>
          <w:bCs/>
          <w:sz w:val="26"/>
          <w:szCs w:val="26"/>
          <w:lang w:eastAsia="zh-CN"/>
        </w:rPr>
        <w:t xml:space="preserve">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proofErr w:type="spellStart"/>
            <w:r w:rsidRPr="0085652F">
              <w:rPr>
                <w:b/>
                <w:sz w:val="26"/>
                <w:szCs w:val="26"/>
              </w:rPr>
              <w:t>Xếp</w:t>
            </w:r>
            <w:proofErr w:type="spellEnd"/>
            <w:r w:rsidRPr="0085652F">
              <w:rPr>
                <w:b/>
                <w:sz w:val="26"/>
                <w:szCs w:val="26"/>
              </w:rPr>
              <w:t xml:space="preserve"> </w:t>
            </w:r>
            <w:proofErr w:type="spellStart"/>
            <w:r w:rsidRPr="0085652F">
              <w:rPr>
                <w:b/>
                <w:sz w:val="26"/>
                <w:szCs w:val="26"/>
              </w:rPr>
              <w:t>loại</w:t>
            </w:r>
            <w:proofErr w:type="spellEnd"/>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w:t>
            </w:r>
            <w:proofErr w:type="spellStart"/>
            <w:r w:rsidRPr="0085652F">
              <w:rPr>
                <w:b/>
                <w:sz w:val="26"/>
                <w:szCs w:val="26"/>
              </w:rPr>
              <w:t>chữ</w:t>
            </w:r>
            <w:proofErr w:type="spellEnd"/>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 xml:space="preserve">Thang </w:t>
            </w:r>
            <w:proofErr w:type="spellStart"/>
            <w:r>
              <w:rPr>
                <w:b/>
                <w:sz w:val="26"/>
                <w:szCs w:val="26"/>
              </w:rPr>
              <w:t>điểm</w:t>
            </w:r>
            <w:proofErr w:type="spellEnd"/>
            <w:r>
              <w:rPr>
                <w:b/>
                <w:sz w:val="26"/>
                <w:szCs w:val="26"/>
              </w:rPr>
              <w:t xml:space="preserve">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Đạt</w:t>
            </w:r>
            <w:proofErr w:type="spellEnd"/>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w:t>
            </w:r>
            <w:proofErr w:type="spellStart"/>
            <w:r w:rsidRPr="0085652F">
              <w:rPr>
                <w:sz w:val="26"/>
                <w:szCs w:val="26"/>
              </w:rPr>
              <w:t>Tích</w:t>
            </w:r>
            <w:proofErr w:type="spellEnd"/>
            <w:r w:rsidRPr="0085652F">
              <w:rPr>
                <w:sz w:val="26"/>
                <w:szCs w:val="26"/>
              </w:rPr>
              <w:t xml:space="preserve"> </w:t>
            </w:r>
            <w:proofErr w:type="spellStart"/>
            <w:r w:rsidRPr="0085652F">
              <w:rPr>
                <w:sz w:val="26"/>
                <w:szCs w:val="26"/>
              </w:rPr>
              <w:t>lũy</w:t>
            </w:r>
            <w:proofErr w:type="spellEnd"/>
            <w:r w:rsidRPr="0085652F">
              <w:rPr>
                <w:sz w:val="26"/>
                <w:szCs w:val="26"/>
              </w:rPr>
              <w:t>)</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Giỏi</w:t>
            </w:r>
            <w:proofErr w:type="spellEnd"/>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Khá</w:t>
            </w:r>
            <w:proofErr w:type="spellEnd"/>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yếu</w:t>
            </w:r>
            <w:proofErr w:type="spellEnd"/>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Không</w:t>
            </w:r>
            <w:proofErr w:type="spellEnd"/>
            <w:r w:rsidRPr="0085652F">
              <w:rPr>
                <w:sz w:val="26"/>
                <w:szCs w:val="26"/>
              </w:rPr>
              <w:t xml:space="preserve"> </w:t>
            </w:r>
            <w:proofErr w:type="spellStart"/>
            <w:r w:rsidRPr="0085652F">
              <w:rPr>
                <w:sz w:val="26"/>
                <w:szCs w:val="26"/>
              </w:rPr>
              <w:t>đạt</w:t>
            </w:r>
            <w:proofErr w:type="spellEnd"/>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Kém</w:t>
            </w:r>
            <w:proofErr w:type="spellEnd"/>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04F0D87" w14:textId="581FE615"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11B107F7" w14:textId="61BF4043" w:rsidR="00326DEE" w:rsidRPr="00BB20D0" w:rsidRDefault="00326DEE"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1. </w:t>
      </w:r>
      <w:r w:rsidR="00BB20D0" w:rsidRPr="00BB20D0">
        <w:rPr>
          <w:rFonts w:asciiTheme="majorHAnsi" w:hAnsiTheme="majorHAnsi" w:cstheme="majorHAnsi"/>
          <w:b/>
          <w:color w:val="000000"/>
          <w:sz w:val="26"/>
          <w:szCs w:val="26"/>
        </w:rPr>
        <w:t>GIỚI THIỆU CHUNG VỀ ĐỘNG VẬT THÂN MỀM</w:t>
      </w:r>
    </w:p>
    <w:p w14:paraId="1BE7EA74" w14:textId="0264C04B" w:rsidR="00326DEE" w:rsidRPr="00087395" w:rsidRDefault="00326DEE" w:rsidP="00087395">
      <w:pPr>
        <w:spacing w:line="360" w:lineRule="auto"/>
        <w:jc w:val="center"/>
        <w:rPr>
          <w:rFonts w:asciiTheme="majorHAnsi" w:hAnsiTheme="majorHAnsi" w:cstheme="majorHAnsi"/>
          <w:i/>
          <w:sz w:val="26"/>
          <w:szCs w:val="26"/>
          <w:lang w:val="vi-VN"/>
        </w:rPr>
      </w:pPr>
      <w:r w:rsidRPr="00087395">
        <w:rPr>
          <w:rFonts w:asciiTheme="majorHAnsi" w:hAnsiTheme="majorHAnsi" w:cstheme="majorHAnsi"/>
          <w:i/>
          <w:sz w:val="26"/>
          <w:szCs w:val="26"/>
          <w:lang w:val="vi-VN"/>
        </w:rPr>
        <w:t xml:space="preserve">Tổng số: </w:t>
      </w:r>
      <w:r w:rsidR="00BB20D0">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sidR="00BB20D0">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BB20D0">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w:t>
      </w:r>
    </w:p>
    <w:p w14:paraId="2064B7C4" w14:textId="77777777" w:rsidR="00BB20D0" w:rsidRPr="00BB20D0" w:rsidRDefault="00BB20D0" w:rsidP="00BB20D0">
      <w:pPr>
        <w:tabs>
          <w:tab w:val="left" w:pos="540"/>
          <w:tab w:val="left" w:pos="720"/>
          <w:tab w:val="left" w:pos="900"/>
          <w:tab w:val="left" w:pos="1080"/>
        </w:tabs>
        <w:spacing w:line="360" w:lineRule="auto"/>
        <w:rPr>
          <w:rFonts w:ascii="Times New Roman" w:hAnsi="Times New Roman"/>
          <w:sz w:val="26"/>
          <w:szCs w:val="26"/>
          <w:lang w:val="en-AU"/>
        </w:rPr>
      </w:pPr>
      <w:r w:rsidRPr="00BB20D0">
        <w:rPr>
          <w:rFonts w:ascii="Times New Roman" w:hAnsi="Times New Roman"/>
          <w:sz w:val="26"/>
          <w:szCs w:val="26"/>
          <w:lang w:val="en-AU"/>
        </w:rPr>
        <w:t xml:space="preserve">1.1. </w:t>
      </w:r>
      <w:proofErr w:type="spellStart"/>
      <w:r w:rsidRPr="00BB20D0">
        <w:rPr>
          <w:rFonts w:ascii="Times New Roman" w:hAnsi="Times New Roman"/>
          <w:sz w:val="26"/>
          <w:szCs w:val="26"/>
          <w:lang w:val="en-AU"/>
        </w:rPr>
        <w:t>Đặc</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điểm</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của</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ngành</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động</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vật</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thân</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mềm</w:t>
      </w:r>
      <w:proofErr w:type="spellEnd"/>
    </w:p>
    <w:p w14:paraId="52EA9C10" w14:textId="77777777" w:rsidR="00BB20D0" w:rsidRPr="00BB20D0" w:rsidRDefault="00BB20D0" w:rsidP="005943EF">
      <w:pPr>
        <w:tabs>
          <w:tab w:val="left" w:pos="540"/>
          <w:tab w:val="left" w:pos="720"/>
          <w:tab w:val="left" w:pos="900"/>
          <w:tab w:val="left" w:pos="1080"/>
        </w:tabs>
        <w:spacing w:line="360" w:lineRule="auto"/>
        <w:ind w:left="540"/>
        <w:rPr>
          <w:rFonts w:ascii="Times New Roman" w:hAnsi="Times New Roman"/>
          <w:sz w:val="26"/>
          <w:szCs w:val="26"/>
          <w:lang w:val="en-AU"/>
        </w:rPr>
      </w:pPr>
      <w:r w:rsidRPr="00BB20D0">
        <w:rPr>
          <w:rFonts w:ascii="Times New Roman" w:hAnsi="Times New Roman"/>
          <w:sz w:val="26"/>
          <w:szCs w:val="26"/>
          <w:lang w:val="en-AU"/>
        </w:rPr>
        <w:t xml:space="preserve">1.1.1. </w:t>
      </w:r>
      <w:proofErr w:type="spellStart"/>
      <w:r w:rsidRPr="00BB20D0">
        <w:rPr>
          <w:rFonts w:ascii="Times New Roman" w:hAnsi="Times New Roman"/>
          <w:sz w:val="26"/>
          <w:szCs w:val="26"/>
          <w:lang w:val="en-AU"/>
        </w:rPr>
        <w:t>Các</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lớp</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thuộc</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ngành</w:t>
      </w:r>
      <w:proofErr w:type="spellEnd"/>
      <w:r w:rsidRPr="00BB20D0">
        <w:rPr>
          <w:rFonts w:ascii="Times New Roman" w:hAnsi="Times New Roman"/>
          <w:sz w:val="26"/>
          <w:szCs w:val="26"/>
          <w:lang w:val="en-AU"/>
        </w:rPr>
        <w:t xml:space="preserve"> ĐVTM</w:t>
      </w:r>
    </w:p>
    <w:p w14:paraId="0D72050E" w14:textId="77777777" w:rsidR="00BB20D0" w:rsidRPr="00BB20D0" w:rsidRDefault="00BB20D0" w:rsidP="005943EF">
      <w:pPr>
        <w:tabs>
          <w:tab w:val="left" w:pos="540"/>
          <w:tab w:val="left" w:pos="720"/>
          <w:tab w:val="left" w:pos="900"/>
          <w:tab w:val="left" w:pos="1080"/>
        </w:tabs>
        <w:spacing w:line="360" w:lineRule="auto"/>
        <w:ind w:left="540"/>
        <w:rPr>
          <w:rFonts w:ascii="Times New Roman" w:hAnsi="Times New Roman"/>
          <w:sz w:val="26"/>
          <w:szCs w:val="26"/>
          <w:lang w:val="en-AU"/>
        </w:rPr>
      </w:pPr>
      <w:r w:rsidRPr="00BB20D0">
        <w:rPr>
          <w:rFonts w:ascii="Times New Roman" w:hAnsi="Times New Roman"/>
          <w:sz w:val="26"/>
          <w:szCs w:val="26"/>
          <w:lang w:val="en-AU"/>
        </w:rPr>
        <w:t xml:space="preserve">1.1.2 </w:t>
      </w:r>
      <w:proofErr w:type="spellStart"/>
      <w:r w:rsidRPr="00BB20D0">
        <w:rPr>
          <w:rFonts w:ascii="Times New Roman" w:hAnsi="Times New Roman"/>
          <w:sz w:val="26"/>
          <w:szCs w:val="26"/>
          <w:lang w:val="en-AU"/>
        </w:rPr>
        <w:t>Đặc</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điểm</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hình</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thái</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cấu</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tạo</w:t>
      </w:r>
      <w:proofErr w:type="spellEnd"/>
    </w:p>
    <w:p w14:paraId="6A38AB7F" w14:textId="77777777" w:rsidR="00BB20D0" w:rsidRPr="00BB20D0" w:rsidRDefault="00BB20D0" w:rsidP="005943EF">
      <w:pPr>
        <w:tabs>
          <w:tab w:val="left" w:pos="540"/>
          <w:tab w:val="left" w:pos="720"/>
          <w:tab w:val="left" w:pos="900"/>
          <w:tab w:val="left" w:pos="1080"/>
        </w:tabs>
        <w:spacing w:line="360" w:lineRule="auto"/>
        <w:ind w:left="540"/>
        <w:rPr>
          <w:rFonts w:ascii="Times New Roman" w:hAnsi="Times New Roman"/>
          <w:sz w:val="26"/>
          <w:szCs w:val="26"/>
          <w:lang w:val="en-AU"/>
        </w:rPr>
      </w:pPr>
      <w:r w:rsidRPr="00BB20D0">
        <w:rPr>
          <w:rFonts w:ascii="Times New Roman" w:hAnsi="Times New Roman"/>
          <w:sz w:val="26"/>
          <w:szCs w:val="26"/>
          <w:lang w:val="en-AU"/>
        </w:rPr>
        <w:t xml:space="preserve">1.1.3. </w:t>
      </w:r>
      <w:proofErr w:type="spellStart"/>
      <w:r w:rsidRPr="00BB20D0">
        <w:rPr>
          <w:rFonts w:ascii="Times New Roman" w:hAnsi="Times New Roman"/>
          <w:sz w:val="26"/>
          <w:szCs w:val="26"/>
          <w:lang w:val="en-AU"/>
        </w:rPr>
        <w:t>Đặc</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điểm</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phân</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bố</w:t>
      </w:r>
      <w:proofErr w:type="spellEnd"/>
      <w:r w:rsidRPr="00BB20D0">
        <w:rPr>
          <w:rFonts w:ascii="Times New Roman" w:hAnsi="Times New Roman"/>
          <w:sz w:val="26"/>
          <w:szCs w:val="26"/>
          <w:lang w:val="en-AU"/>
        </w:rPr>
        <w:t xml:space="preserve">, sinh </w:t>
      </w:r>
      <w:proofErr w:type="spellStart"/>
      <w:r w:rsidRPr="00BB20D0">
        <w:rPr>
          <w:rFonts w:ascii="Times New Roman" w:hAnsi="Times New Roman"/>
          <w:sz w:val="26"/>
          <w:szCs w:val="26"/>
          <w:lang w:val="en-AU"/>
        </w:rPr>
        <w:t>trưởng</w:t>
      </w:r>
      <w:proofErr w:type="spellEnd"/>
    </w:p>
    <w:p w14:paraId="1B1816EF" w14:textId="77777777" w:rsidR="00BB20D0" w:rsidRPr="00BB20D0" w:rsidRDefault="00BB20D0" w:rsidP="00BB20D0">
      <w:pPr>
        <w:tabs>
          <w:tab w:val="left" w:pos="540"/>
          <w:tab w:val="left" w:pos="720"/>
          <w:tab w:val="left" w:pos="900"/>
          <w:tab w:val="left" w:pos="1080"/>
        </w:tabs>
        <w:spacing w:line="360" w:lineRule="auto"/>
        <w:rPr>
          <w:rFonts w:ascii="Times New Roman" w:hAnsi="Times New Roman"/>
          <w:sz w:val="26"/>
          <w:szCs w:val="26"/>
          <w:lang w:val="en-AU"/>
        </w:rPr>
      </w:pPr>
      <w:r w:rsidRPr="00BB20D0">
        <w:rPr>
          <w:rFonts w:ascii="Times New Roman" w:hAnsi="Times New Roman"/>
          <w:sz w:val="26"/>
          <w:szCs w:val="26"/>
          <w:lang w:val="en-AU"/>
        </w:rPr>
        <w:t xml:space="preserve">1.2. </w:t>
      </w:r>
      <w:proofErr w:type="spellStart"/>
      <w:r w:rsidRPr="00BB20D0">
        <w:rPr>
          <w:rFonts w:ascii="Times New Roman" w:hAnsi="Times New Roman"/>
          <w:sz w:val="26"/>
          <w:szCs w:val="26"/>
          <w:lang w:val="en-AU"/>
        </w:rPr>
        <w:t>Vai</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trò</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của</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động</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vật</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thân</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mềm</w:t>
      </w:r>
      <w:proofErr w:type="spellEnd"/>
    </w:p>
    <w:p w14:paraId="0634829B" w14:textId="77777777" w:rsidR="00BB20D0" w:rsidRPr="00BB20D0" w:rsidRDefault="00BB20D0" w:rsidP="005943EF">
      <w:pPr>
        <w:tabs>
          <w:tab w:val="left" w:pos="540"/>
          <w:tab w:val="left" w:pos="720"/>
          <w:tab w:val="left" w:pos="900"/>
          <w:tab w:val="left" w:pos="1080"/>
        </w:tabs>
        <w:spacing w:line="360" w:lineRule="auto"/>
        <w:ind w:left="540"/>
        <w:rPr>
          <w:rFonts w:ascii="Times New Roman" w:hAnsi="Times New Roman"/>
          <w:sz w:val="26"/>
          <w:szCs w:val="26"/>
          <w:lang w:val="en-AU"/>
        </w:rPr>
      </w:pPr>
      <w:r w:rsidRPr="00BB20D0">
        <w:rPr>
          <w:rFonts w:ascii="Times New Roman" w:hAnsi="Times New Roman"/>
          <w:sz w:val="26"/>
          <w:szCs w:val="26"/>
          <w:lang w:val="en-AU"/>
        </w:rPr>
        <w:t xml:space="preserve">1.2.1. </w:t>
      </w:r>
      <w:proofErr w:type="spellStart"/>
      <w:r w:rsidRPr="00BB20D0">
        <w:rPr>
          <w:rFonts w:ascii="Times New Roman" w:hAnsi="Times New Roman"/>
          <w:sz w:val="26"/>
          <w:szCs w:val="26"/>
          <w:lang w:val="en-AU"/>
        </w:rPr>
        <w:t>Mặt</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có</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lợi</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của</w:t>
      </w:r>
      <w:proofErr w:type="spellEnd"/>
      <w:r w:rsidRPr="00BB20D0">
        <w:rPr>
          <w:rFonts w:ascii="Times New Roman" w:hAnsi="Times New Roman"/>
          <w:sz w:val="26"/>
          <w:szCs w:val="26"/>
          <w:lang w:val="en-AU"/>
        </w:rPr>
        <w:t xml:space="preserve"> ĐVTM</w:t>
      </w:r>
    </w:p>
    <w:p w14:paraId="09A82FEB" w14:textId="77777777" w:rsidR="00BB20D0" w:rsidRDefault="00BB20D0" w:rsidP="005943EF">
      <w:pPr>
        <w:tabs>
          <w:tab w:val="left" w:pos="540"/>
          <w:tab w:val="left" w:pos="720"/>
          <w:tab w:val="left" w:pos="900"/>
          <w:tab w:val="left" w:pos="1080"/>
        </w:tabs>
        <w:spacing w:line="360" w:lineRule="auto"/>
        <w:ind w:left="540"/>
        <w:rPr>
          <w:rFonts w:ascii="Times New Roman" w:hAnsi="Times New Roman"/>
          <w:sz w:val="26"/>
          <w:szCs w:val="26"/>
          <w:lang w:val="en-AU"/>
        </w:rPr>
      </w:pPr>
      <w:r w:rsidRPr="00BB20D0">
        <w:rPr>
          <w:rFonts w:ascii="Times New Roman" w:hAnsi="Times New Roman"/>
          <w:sz w:val="26"/>
          <w:szCs w:val="26"/>
          <w:lang w:val="en-AU"/>
        </w:rPr>
        <w:t xml:space="preserve">1.2.2 </w:t>
      </w:r>
      <w:proofErr w:type="spellStart"/>
      <w:r w:rsidRPr="00BB20D0">
        <w:rPr>
          <w:rFonts w:ascii="Times New Roman" w:hAnsi="Times New Roman"/>
          <w:sz w:val="26"/>
          <w:szCs w:val="26"/>
          <w:lang w:val="en-AU"/>
        </w:rPr>
        <w:t>Mặt</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có</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hại</w:t>
      </w:r>
      <w:proofErr w:type="spellEnd"/>
      <w:r w:rsidRPr="00BB20D0">
        <w:rPr>
          <w:rFonts w:ascii="Times New Roman" w:hAnsi="Times New Roman"/>
          <w:sz w:val="26"/>
          <w:szCs w:val="26"/>
          <w:lang w:val="en-AU"/>
        </w:rPr>
        <w:t xml:space="preserve"> </w:t>
      </w:r>
      <w:proofErr w:type="spellStart"/>
      <w:r w:rsidRPr="00BB20D0">
        <w:rPr>
          <w:rFonts w:ascii="Times New Roman" w:hAnsi="Times New Roman"/>
          <w:sz w:val="26"/>
          <w:szCs w:val="26"/>
          <w:lang w:val="en-AU"/>
        </w:rPr>
        <w:t>của</w:t>
      </w:r>
      <w:proofErr w:type="spellEnd"/>
      <w:r w:rsidRPr="00BB20D0">
        <w:rPr>
          <w:rFonts w:ascii="Times New Roman" w:hAnsi="Times New Roman"/>
          <w:sz w:val="26"/>
          <w:szCs w:val="26"/>
          <w:lang w:val="en-AU"/>
        </w:rPr>
        <w:t xml:space="preserve"> ĐVTM</w:t>
      </w:r>
    </w:p>
    <w:p w14:paraId="2B494256" w14:textId="4C472874" w:rsidR="00326DEE" w:rsidRPr="00087395" w:rsidRDefault="00326DEE"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2. </w:t>
      </w:r>
      <w:r w:rsidR="00BB20D0" w:rsidRPr="00BB20D0">
        <w:rPr>
          <w:rFonts w:asciiTheme="majorHAnsi" w:hAnsiTheme="majorHAnsi" w:cstheme="majorHAnsi"/>
          <w:b/>
          <w:color w:val="000000"/>
          <w:sz w:val="26"/>
          <w:szCs w:val="26"/>
        </w:rPr>
        <w:t>KỸ THUẬT SẢN XUẤT GIỐNG VÀ NUÔI HÀU</w:t>
      </w:r>
      <w:r w:rsidR="00BB20D0">
        <w:rPr>
          <w:rFonts w:asciiTheme="majorHAnsi" w:hAnsiTheme="majorHAnsi" w:cstheme="majorHAnsi"/>
          <w:b/>
          <w:color w:val="000000"/>
          <w:sz w:val="26"/>
          <w:szCs w:val="26"/>
        </w:rPr>
        <w:t xml:space="preserve"> </w:t>
      </w:r>
    </w:p>
    <w:p w14:paraId="4767B09B" w14:textId="0310089A" w:rsidR="00326DEE" w:rsidRPr="00BB20D0" w:rsidRDefault="00326DEE" w:rsidP="006E163E">
      <w:pPr>
        <w:spacing w:line="360" w:lineRule="auto"/>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BB20D0">
        <w:rPr>
          <w:rFonts w:asciiTheme="majorHAnsi" w:hAnsiTheme="majorHAnsi" w:cstheme="majorHAnsi"/>
          <w:i/>
          <w:sz w:val="26"/>
          <w:szCs w:val="26"/>
        </w:rPr>
        <w:t>20</w:t>
      </w:r>
      <w:r w:rsidRPr="00087395">
        <w:rPr>
          <w:rFonts w:asciiTheme="majorHAnsi" w:hAnsiTheme="majorHAnsi" w:cstheme="majorHAnsi"/>
          <w:i/>
          <w:sz w:val="26"/>
          <w:szCs w:val="26"/>
          <w:lang w:val="vi-VN"/>
        </w:rPr>
        <w:t xml:space="preserve"> tiết, trong đó Lý thuyết: </w:t>
      </w:r>
      <w:r w:rsidR="00BB20D0">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BB20D0">
        <w:rPr>
          <w:rFonts w:asciiTheme="majorHAnsi" w:hAnsiTheme="majorHAnsi" w:cstheme="majorHAnsi"/>
          <w:i/>
          <w:sz w:val="26"/>
          <w:szCs w:val="26"/>
        </w:rPr>
        <w:t>4</w:t>
      </w:r>
      <w:r w:rsidR="006E163E">
        <w:rPr>
          <w:rFonts w:asciiTheme="majorHAnsi" w:hAnsiTheme="majorHAnsi" w:cstheme="majorHAnsi"/>
          <w:i/>
          <w:sz w:val="26"/>
          <w:szCs w:val="26"/>
          <w:lang w:val="vi-VN"/>
        </w:rPr>
        <w:t xml:space="preserve"> tiết</w:t>
      </w:r>
      <w:r w:rsidR="00BB20D0">
        <w:rPr>
          <w:rFonts w:asciiTheme="majorHAnsi" w:hAnsiTheme="majorHAnsi" w:cstheme="majorHAnsi"/>
          <w:i/>
          <w:sz w:val="26"/>
          <w:szCs w:val="26"/>
        </w:rPr>
        <w:t xml:space="preserve">, </w:t>
      </w:r>
      <w:proofErr w:type="spellStart"/>
      <w:r w:rsidR="00BB20D0">
        <w:rPr>
          <w:rFonts w:asciiTheme="majorHAnsi" w:hAnsiTheme="majorHAnsi" w:cstheme="majorHAnsi"/>
          <w:i/>
          <w:sz w:val="26"/>
          <w:szCs w:val="26"/>
        </w:rPr>
        <w:t>Thực</w:t>
      </w:r>
      <w:proofErr w:type="spellEnd"/>
      <w:r w:rsidR="00BB20D0">
        <w:rPr>
          <w:rFonts w:asciiTheme="majorHAnsi" w:hAnsiTheme="majorHAnsi" w:cstheme="majorHAnsi"/>
          <w:i/>
          <w:sz w:val="26"/>
          <w:szCs w:val="26"/>
        </w:rPr>
        <w:t xml:space="preserve"> </w:t>
      </w:r>
      <w:proofErr w:type="spellStart"/>
      <w:r w:rsidR="00BB20D0">
        <w:rPr>
          <w:rFonts w:asciiTheme="majorHAnsi" w:hAnsiTheme="majorHAnsi" w:cstheme="majorHAnsi"/>
          <w:i/>
          <w:sz w:val="26"/>
          <w:szCs w:val="26"/>
        </w:rPr>
        <w:t>hành</w:t>
      </w:r>
      <w:proofErr w:type="spellEnd"/>
      <w:r w:rsidR="00BB20D0">
        <w:rPr>
          <w:rFonts w:asciiTheme="majorHAnsi" w:hAnsiTheme="majorHAnsi" w:cstheme="majorHAnsi"/>
          <w:i/>
          <w:sz w:val="26"/>
          <w:szCs w:val="26"/>
        </w:rPr>
        <w:t xml:space="preserve"> 8 </w:t>
      </w:r>
      <w:proofErr w:type="spellStart"/>
      <w:r w:rsidR="00BB20D0">
        <w:rPr>
          <w:rFonts w:asciiTheme="majorHAnsi" w:hAnsiTheme="majorHAnsi" w:cstheme="majorHAnsi"/>
          <w:i/>
          <w:sz w:val="26"/>
          <w:szCs w:val="26"/>
        </w:rPr>
        <w:t>tiết</w:t>
      </w:r>
      <w:proofErr w:type="spellEnd"/>
      <w:r w:rsidR="00BB20D0">
        <w:rPr>
          <w:rFonts w:asciiTheme="majorHAnsi" w:hAnsiTheme="majorHAnsi" w:cstheme="majorHAnsi"/>
          <w:i/>
          <w:sz w:val="26"/>
          <w:szCs w:val="26"/>
        </w:rPr>
        <w:t>.</w:t>
      </w:r>
    </w:p>
    <w:p w14:paraId="47A55507" w14:textId="77777777" w:rsidR="00BB20D0" w:rsidRPr="00BB20D0" w:rsidRDefault="00BB20D0" w:rsidP="00BB20D0">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BB20D0">
        <w:rPr>
          <w:rFonts w:ascii="Times New Roman" w:eastAsiaTheme="minorHAnsi" w:hAnsi="Times New Roman"/>
          <w:color w:val="000000"/>
          <w:sz w:val="26"/>
          <w:szCs w:val="26"/>
          <w:lang w:val="en-AU"/>
        </w:rPr>
        <w:t xml:space="preserve">2.1. </w:t>
      </w:r>
      <w:proofErr w:type="spellStart"/>
      <w:r w:rsidRPr="00BB20D0">
        <w:rPr>
          <w:rFonts w:ascii="Times New Roman" w:eastAsiaTheme="minorHAnsi" w:hAnsi="Times New Roman"/>
          <w:color w:val="000000"/>
          <w:sz w:val="26"/>
          <w:szCs w:val="26"/>
          <w:lang w:val="en-AU"/>
        </w:rPr>
        <w:t>Phân</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loại</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và</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hình</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thái</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cấu</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tạo</w:t>
      </w:r>
      <w:proofErr w:type="spellEnd"/>
    </w:p>
    <w:p w14:paraId="2CBBC9A2" w14:textId="77777777" w:rsidR="00BB20D0" w:rsidRPr="00BB20D0" w:rsidRDefault="00BB20D0" w:rsidP="00BB20D0">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BB20D0">
        <w:rPr>
          <w:rFonts w:ascii="Times New Roman" w:eastAsiaTheme="minorHAnsi" w:hAnsi="Times New Roman"/>
          <w:color w:val="000000"/>
          <w:sz w:val="26"/>
          <w:szCs w:val="26"/>
          <w:lang w:val="en-AU"/>
        </w:rPr>
        <w:lastRenderedPageBreak/>
        <w:t xml:space="preserve">2.2. </w:t>
      </w:r>
      <w:proofErr w:type="spellStart"/>
      <w:r w:rsidRPr="00BB20D0">
        <w:rPr>
          <w:rFonts w:ascii="Times New Roman" w:eastAsiaTheme="minorHAnsi" w:hAnsi="Times New Roman"/>
          <w:color w:val="000000"/>
          <w:sz w:val="26"/>
          <w:szCs w:val="26"/>
          <w:lang w:val="en-AU"/>
        </w:rPr>
        <w:t>Một</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số</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đặc</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điểm</w:t>
      </w:r>
      <w:proofErr w:type="spellEnd"/>
      <w:r w:rsidRPr="00BB20D0">
        <w:rPr>
          <w:rFonts w:ascii="Times New Roman" w:eastAsiaTheme="minorHAnsi" w:hAnsi="Times New Roman"/>
          <w:color w:val="000000"/>
          <w:sz w:val="26"/>
          <w:szCs w:val="26"/>
          <w:lang w:val="en-AU"/>
        </w:rPr>
        <w:t xml:space="preserve"> sinh </w:t>
      </w:r>
      <w:proofErr w:type="spellStart"/>
      <w:r w:rsidRPr="00BB20D0">
        <w:rPr>
          <w:rFonts w:ascii="Times New Roman" w:eastAsiaTheme="minorHAnsi" w:hAnsi="Times New Roman"/>
          <w:color w:val="000000"/>
          <w:sz w:val="26"/>
          <w:szCs w:val="26"/>
          <w:lang w:val="en-AU"/>
        </w:rPr>
        <w:t>học</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của</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Hàu</w:t>
      </w:r>
      <w:proofErr w:type="spellEnd"/>
    </w:p>
    <w:p w14:paraId="46F3C0C7" w14:textId="103759ED" w:rsidR="00BB20D0" w:rsidRDefault="00BB20D0" w:rsidP="00BB20D0">
      <w:pPr>
        <w:tabs>
          <w:tab w:val="left" w:pos="540"/>
          <w:tab w:val="left" w:pos="720"/>
          <w:tab w:val="left" w:pos="900"/>
          <w:tab w:val="left" w:pos="1080"/>
        </w:tabs>
        <w:spacing w:line="360" w:lineRule="auto"/>
        <w:rPr>
          <w:rFonts w:ascii="Times New Roman" w:eastAsiaTheme="minorHAnsi" w:hAnsi="Times New Roman" w:cstheme="majorHAnsi"/>
          <w:b/>
          <w:color w:val="000000"/>
          <w:sz w:val="26"/>
          <w:szCs w:val="26"/>
          <w:lang w:val="en-AU"/>
        </w:rPr>
      </w:pPr>
      <w:r w:rsidRPr="00BB20D0">
        <w:rPr>
          <w:rFonts w:ascii="Times New Roman" w:eastAsiaTheme="minorHAnsi" w:hAnsi="Times New Roman"/>
          <w:color w:val="000000"/>
          <w:sz w:val="26"/>
          <w:szCs w:val="26"/>
          <w:lang w:val="en-AU"/>
        </w:rPr>
        <w:t xml:space="preserve">2.3. </w:t>
      </w:r>
      <w:proofErr w:type="spellStart"/>
      <w:r w:rsidRPr="00BB20D0">
        <w:rPr>
          <w:rFonts w:ascii="Times New Roman" w:eastAsiaTheme="minorHAnsi" w:hAnsi="Times New Roman"/>
          <w:color w:val="000000"/>
          <w:sz w:val="26"/>
          <w:szCs w:val="26"/>
          <w:lang w:val="en-AU"/>
        </w:rPr>
        <w:t>Công</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nghệ</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sản</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xuất</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giống</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Hàu</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nhân</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tạo</w:t>
      </w:r>
      <w:proofErr w:type="spellEnd"/>
      <w:r w:rsidRPr="00BB20D0">
        <w:rPr>
          <w:rFonts w:ascii="Times New Roman" w:eastAsiaTheme="minorHAnsi" w:hAnsi="Times New Roman" w:cstheme="majorHAnsi"/>
          <w:b/>
          <w:color w:val="000000"/>
          <w:sz w:val="26"/>
          <w:szCs w:val="26"/>
          <w:lang w:val="en-AU"/>
        </w:rPr>
        <w:t xml:space="preserve"> </w:t>
      </w:r>
    </w:p>
    <w:p w14:paraId="3681A573" w14:textId="05A1C65B" w:rsidR="00BB20D0" w:rsidRDefault="00BB20D0" w:rsidP="00BB20D0">
      <w:pPr>
        <w:tabs>
          <w:tab w:val="left" w:pos="540"/>
          <w:tab w:val="left" w:pos="720"/>
          <w:tab w:val="left" w:pos="900"/>
          <w:tab w:val="left" w:pos="1080"/>
        </w:tabs>
        <w:spacing w:line="360" w:lineRule="auto"/>
        <w:rPr>
          <w:rFonts w:ascii="Times New Roman" w:eastAsiaTheme="minorHAnsi" w:hAnsi="Times New Roman" w:cstheme="majorHAnsi"/>
          <w:color w:val="000000"/>
          <w:sz w:val="26"/>
          <w:szCs w:val="26"/>
          <w:lang w:val="en-AU"/>
        </w:rPr>
      </w:pPr>
      <w:r w:rsidRPr="00BB20D0">
        <w:rPr>
          <w:rFonts w:ascii="Times New Roman" w:eastAsiaTheme="minorHAnsi" w:hAnsi="Times New Roman" w:cstheme="majorHAnsi"/>
          <w:color w:val="000000"/>
          <w:sz w:val="26"/>
          <w:szCs w:val="26"/>
          <w:lang w:val="en-AU"/>
        </w:rPr>
        <w:t xml:space="preserve">2.4. </w:t>
      </w:r>
      <w:proofErr w:type="spellStart"/>
      <w:r w:rsidRPr="00BB20D0">
        <w:rPr>
          <w:rFonts w:ascii="Times New Roman" w:eastAsiaTheme="minorHAnsi" w:hAnsi="Times New Roman" w:cstheme="majorHAnsi"/>
          <w:color w:val="000000"/>
          <w:sz w:val="26"/>
          <w:szCs w:val="26"/>
          <w:lang w:val="en-AU"/>
        </w:rPr>
        <w:t>Kỹ</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thuật</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nuôi</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Hàu</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thương</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phẩm</w:t>
      </w:r>
      <w:proofErr w:type="spellEnd"/>
    </w:p>
    <w:p w14:paraId="2A434CA1" w14:textId="428F0092" w:rsidR="00BB20D0" w:rsidRDefault="00BB20D0" w:rsidP="00BB20D0">
      <w:pPr>
        <w:tabs>
          <w:tab w:val="left" w:pos="540"/>
          <w:tab w:val="left" w:pos="720"/>
          <w:tab w:val="left" w:pos="900"/>
          <w:tab w:val="left" w:pos="1080"/>
        </w:tabs>
        <w:spacing w:line="360" w:lineRule="auto"/>
        <w:rPr>
          <w:rFonts w:ascii="Times New Roman" w:eastAsiaTheme="minorHAnsi" w:hAnsi="Times New Roman" w:cstheme="majorHAnsi"/>
          <w:color w:val="000000"/>
          <w:sz w:val="26"/>
          <w:szCs w:val="26"/>
          <w:lang w:val="en-AU"/>
        </w:rPr>
      </w:pPr>
      <w:r>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Thực</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hành</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tại</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cơ</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sở</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sản</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xuất</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giống</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và</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nuôi</w:t>
      </w:r>
      <w:proofErr w:type="spellEnd"/>
      <w:r w:rsidRPr="00BB20D0">
        <w:rPr>
          <w:rFonts w:ascii="Times New Roman" w:eastAsiaTheme="minorHAnsi" w:hAnsi="Times New Roman" w:cstheme="majorHAnsi"/>
          <w:color w:val="000000"/>
          <w:sz w:val="26"/>
          <w:szCs w:val="26"/>
          <w:lang w:val="en-AU"/>
        </w:rPr>
        <w:t xml:space="preserve"> </w:t>
      </w:r>
      <w:proofErr w:type="spellStart"/>
      <w:r w:rsidRPr="00BB20D0">
        <w:rPr>
          <w:rFonts w:ascii="Times New Roman" w:eastAsiaTheme="minorHAnsi" w:hAnsi="Times New Roman" w:cstheme="majorHAnsi"/>
          <w:color w:val="000000"/>
          <w:sz w:val="26"/>
          <w:szCs w:val="26"/>
          <w:lang w:val="en-AU"/>
        </w:rPr>
        <w:t>hàu</w:t>
      </w:r>
      <w:proofErr w:type="spellEnd"/>
    </w:p>
    <w:p w14:paraId="5AE8DDF3" w14:textId="604791A9" w:rsidR="00326DEE" w:rsidRDefault="00326DEE"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3. </w:t>
      </w:r>
      <w:r w:rsidR="00BB20D0" w:rsidRPr="00BB20D0">
        <w:rPr>
          <w:rFonts w:asciiTheme="majorHAnsi" w:hAnsiTheme="majorHAnsi" w:cstheme="majorHAnsi"/>
          <w:b/>
          <w:color w:val="000000"/>
          <w:sz w:val="26"/>
          <w:szCs w:val="26"/>
        </w:rPr>
        <w:t>KỸ THUẬT SẢN XUẤT NHÂN TẠO VÀ NUÔI CẤY TRAI NGỌC BIỂN</w:t>
      </w:r>
      <w:r w:rsidR="00BB20D0">
        <w:rPr>
          <w:rFonts w:asciiTheme="majorHAnsi" w:hAnsiTheme="majorHAnsi" w:cstheme="majorHAnsi"/>
          <w:b/>
          <w:color w:val="000000"/>
          <w:sz w:val="26"/>
          <w:szCs w:val="26"/>
        </w:rPr>
        <w:t xml:space="preserve"> </w:t>
      </w:r>
    </w:p>
    <w:p w14:paraId="21FA8F5B" w14:textId="7BD6F5F1"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6E163E">
        <w:rPr>
          <w:rFonts w:asciiTheme="majorHAnsi" w:hAnsiTheme="majorHAnsi" w:cstheme="majorHAnsi"/>
          <w:i/>
          <w:sz w:val="26"/>
          <w:szCs w:val="26"/>
        </w:rPr>
        <w:t>1</w:t>
      </w:r>
      <w:r w:rsidR="0092706F">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trong đó Lý thuyết: </w:t>
      </w:r>
      <w:r w:rsidR="0092706F">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92706F">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w:t>
      </w:r>
    </w:p>
    <w:p w14:paraId="4E8DBFCC" w14:textId="77777777" w:rsidR="00BB20D0" w:rsidRPr="00BB20D0" w:rsidRDefault="00BB20D0" w:rsidP="00BB20D0">
      <w:pPr>
        <w:spacing w:line="360" w:lineRule="auto"/>
        <w:rPr>
          <w:rFonts w:ascii="Times New Roman" w:eastAsiaTheme="minorHAnsi" w:hAnsi="Times New Roman"/>
          <w:color w:val="000000"/>
          <w:sz w:val="26"/>
          <w:szCs w:val="26"/>
          <w:lang w:val="en-AU"/>
        </w:rPr>
      </w:pPr>
      <w:r w:rsidRPr="00BB20D0">
        <w:rPr>
          <w:rFonts w:ascii="Times New Roman" w:eastAsiaTheme="minorHAnsi" w:hAnsi="Times New Roman"/>
          <w:color w:val="000000"/>
          <w:sz w:val="26"/>
          <w:szCs w:val="26"/>
          <w:lang w:val="en-AU"/>
        </w:rPr>
        <w:t xml:space="preserve">3.1. </w:t>
      </w:r>
      <w:proofErr w:type="spellStart"/>
      <w:r w:rsidRPr="00BB20D0">
        <w:rPr>
          <w:rFonts w:ascii="Times New Roman" w:eastAsiaTheme="minorHAnsi" w:hAnsi="Times New Roman"/>
          <w:color w:val="000000"/>
          <w:sz w:val="26"/>
          <w:szCs w:val="26"/>
          <w:lang w:val="en-AU"/>
        </w:rPr>
        <w:t>Phân</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loại</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và</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hình</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thái</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cấu</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tạo</w:t>
      </w:r>
      <w:proofErr w:type="spellEnd"/>
    </w:p>
    <w:p w14:paraId="2F03CB21" w14:textId="77777777" w:rsidR="00BB20D0" w:rsidRPr="00BB20D0" w:rsidRDefault="00BB20D0" w:rsidP="00BB20D0">
      <w:pPr>
        <w:spacing w:line="360" w:lineRule="auto"/>
        <w:rPr>
          <w:rFonts w:ascii="Times New Roman" w:eastAsiaTheme="minorHAnsi" w:hAnsi="Times New Roman"/>
          <w:color w:val="000000"/>
          <w:sz w:val="26"/>
          <w:szCs w:val="26"/>
          <w:lang w:val="en-AU"/>
        </w:rPr>
      </w:pPr>
      <w:r w:rsidRPr="00BB20D0">
        <w:rPr>
          <w:rFonts w:ascii="Times New Roman" w:eastAsiaTheme="minorHAnsi" w:hAnsi="Times New Roman"/>
          <w:color w:val="000000"/>
          <w:sz w:val="26"/>
          <w:szCs w:val="26"/>
          <w:lang w:val="en-AU"/>
        </w:rPr>
        <w:t xml:space="preserve">3.2. </w:t>
      </w:r>
      <w:proofErr w:type="spellStart"/>
      <w:r w:rsidRPr="00BB20D0">
        <w:rPr>
          <w:rFonts w:ascii="Times New Roman" w:eastAsiaTheme="minorHAnsi" w:hAnsi="Times New Roman"/>
          <w:color w:val="000000"/>
          <w:sz w:val="26"/>
          <w:szCs w:val="26"/>
          <w:lang w:val="en-AU"/>
        </w:rPr>
        <w:t>Một</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số</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đặc</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điểm</w:t>
      </w:r>
      <w:proofErr w:type="spellEnd"/>
      <w:r w:rsidRPr="00BB20D0">
        <w:rPr>
          <w:rFonts w:ascii="Times New Roman" w:eastAsiaTheme="minorHAnsi" w:hAnsi="Times New Roman"/>
          <w:color w:val="000000"/>
          <w:sz w:val="26"/>
          <w:szCs w:val="26"/>
          <w:lang w:val="en-AU"/>
        </w:rPr>
        <w:t xml:space="preserve"> sinh </w:t>
      </w:r>
      <w:proofErr w:type="spellStart"/>
      <w:r w:rsidRPr="00BB20D0">
        <w:rPr>
          <w:rFonts w:ascii="Times New Roman" w:eastAsiaTheme="minorHAnsi" w:hAnsi="Times New Roman"/>
          <w:color w:val="000000"/>
          <w:sz w:val="26"/>
          <w:szCs w:val="26"/>
          <w:lang w:val="en-AU"/>
        </w:rPr>
        <w:t>học</w:t>
      </w:r>
      <w:proofErr w:type="spellEnd"/>
    </w:p>
    <w:p w14:paraId="58892044" w14:textId="1FA7ABBE" w:rsidR="00BB20D0" w:rsidRDefault="00BB20D0" w:rsidP="00BB20D0">
      <w:pPr>
        <w:spacing w:line="360" w:lineRule="auto"/>
        <w:rPr>
          <w:rFonts w:ascii="Times New Roman" w:eastAsiaTheme="minorHAnsi" w:hAnsi="Times New Roman" w:cstheme="majorHAnsi"/>
          <w:b/>
          <w:bCs/>
          <w:color w:val="000000"/>
          <w:spacing w:val="-4"/>
          <w:sz w:val="26"/>
          <w:szCs w:val="26"/>
          <w:lang w:val="en-AU"/>
        </w:rPr>
      </w:pPr>
      <w:r w:rsidRPr="00BB20D0">
        <w:rPr>
          <w:rFonts w:ascii="Times New Roman" w:eastAsiaTheme="minorHAnsi" w:hAnsi="Times New Roman"/>
          <w:color w:val="000000"/>
          <w:sz w:val="26"/>
          <w:szCs w:val="26"/>
          <w:lang w:val="en-AU"/>
        </w:rPr>
        <w:t xml:space="preserve">3.3. </w:t>
      </w:r>
      <w:proofErr w:type="spellStart"/>
      <w:r w:rsidRPr="00BB20D0">
        <w:rPr>
          <w:rFonts w:ascii="Times New Roman" w:eastAsiaTheme="minorHAnsi" w:hAnsi="Times New Roman"/>
          <w:color w:val="000000"/>
          <w:sz w:val="26"/>
          <w:szCs w:val="26"/>
          <w:lang w:val="en-AU"/>
        </w:rPr>
        <w:t>Kỹ</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thuật</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sản</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xuất</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giống</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nhân</w:t>
      </w:r>
      <w:proofErr w:type="spellEnd"/>
      <w:r w:rsidRPr="00BB20D0">
        <w:rPr>
          <w:rFonts w:ascii="Times New Roman" w:eastAsiaTheme="minorHAnsi" w:hAnsi="Times New Roman"/>
          <w:color w:val="000000"/>
          <w:sz w:val="26"/>
          <w:szCs w:val="26"/>
          <w:lang w:val="en-AU"/>
        </w:rPr>
        <w:t xml:space="preserve"> </w:t>
      </w:r>
      <w:proofErr w:type="spellStart"/>
      <w:r w:rsidRPr="00BB20D0">
        <w:rPr>
          <w:rFonts w:ascii="Times New Roman" w:eastAsiaTheme="minorHAnsi" w:hAnsi="Times New Roman"/>
          <w:color w:val="000000"/>
          <w:sz w:val="26"/>
          <w:szCs w:val="26"/>
          <w:lang w:val="en-AU"/>
        </w:rPr>
        <w:t>tạo</w:t>
      </w:r>
      <w:proofErr w:type="spellEnd"/>
      <w:r w:rsidRPr="00BB20D0">
        <w:rPr>
          <w:rFonts w:ascii="Times New Roman" w:eastAsiaTheme="minorHAnsi" w:hAnsi="Times New Roman" w:cstheme="majorHAnsi"/>
          <w:b/>
          <w:bCs/>
          <w:color w:val="000000"/>
          <w:spacing w:val="-4"/>
          <w:sz w:val="26"/>
          <w:szCs w:val="26"/>
          <w:lang w:val="en-AU"/>
        </w:rPr>
        <w:t xml:space="preserve"> </w:t>
      </w:r>
    </w:p>
    <w:p w14:paraId="7E746618" w14:textId="00A62BB8" w:rsidR="00BB20D0" w:rsidRDefault="0092706F" w:rsidP="00BB20D0">
      <w:pPr>
        <w:spacing w:line="360" w:lineRule="auto"/>
        <w:rPr>
          <w:rFonts w:ascii="Times New Roman" w:eastAsiaTheme="minorHAnsi" w:hAnsi="Times New Roman" w:cstheme="majorHAnsi"/>
          <w:bCs/>
          <w:color w:val="000000"/>
          <w:spacing w:val="-4"/>
          <w:sz w:val="26"/>
          <w:szCs w:val="26"/>
          <w:lang w:val="en-AU"/>
        </w:rPr>
      </w:pPr>
      <w:r w:rsidRPr="0092706F">
        <w:rPr>
          <w:rFonts w:ascii="Times New Roman" w:eastAsiaTheme="minorHAnsi" w:hAnsi="Times New Roman" w:cstheme="majorHAnsi"/>
          <w:bCs/>
          <w:color w:val="000000"/>
          <w:spacing w:val="-4"/>
          <w:sz w:val="26"/>
          <w:szCs w:val="26"/>
          <w:lang w:val="en-AU"/>
        </w:rPr>
        <w:t xml:space="preserve">3.4.  </w:t>
      </w:r>
      <w:proofErr w:type="spellStart"/>
      <w:r w:rsidRPr="0092706F">
        <w:rPr>
          <w:rFonts w:ascii="Times New Roman" w:eastAsiaTheme="minorHAnsi" w:hAnsi="Times New Roman" w:cstheme="majorHAnsi"/>
          <w:bCs/>
          <w:color w:val="000000"/>
          <w:spacing w:val="-4"/>
          <w:sz w:val="26"/>
          <w:szCs w:val="26"/>
          <w:lang w:val="en-AU"/>
        </w:rPr>
        <w:t>Kỹ</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thuật</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nuôi</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Trai</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nguyên</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liệu</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và</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cấy</w:t>
      </w:r>
      <w:proofErr w:type="spellEnd"/>
      <w:r w:rsidRPr="0092706F">
        <w:rPr>
          <w:rFonts w:ascii="Times New Roman" w:eastAsiaTheme="minorHAnsi" w:hAnsi="Times New Roman" w:cstheme="majorHAnsi"/>
          <w:bCs/>
          <w:color w:val="000000"/>
          <w:spacing w:val="-4"/>
          <w:sz w:val="26"/>
          <w:szCs w:val="26"/>
          <w:lang w:val="en-AU"/>
        </w:rPr>
        <w:t xml:space="preserve"> </w:t>
      </w:r>
      <w:proofErr w:type="spellStart"/>
      <w:r w:rsidRPr="0092706F">
        <w:rPr>
          <w:rFonts w:ascii="Times New Roman" w:eastAsiaTheme="minorHAnsi" w:hAnsi="Times New Roman" w:cstheme="majorHAnsi"/>
          <w:bCs/>
          <w:color w:val="000000"/>
          <w:spacing w:val="-4"/>
          <w:sz w:val="26"/>
          <w:szCs w:val="26"/>
          <w:lang w:val="en-AU"/>
        </w:rPr>
        <w:t>ngọc</w:t>
      </w:r>
      <w:proofErr w:type="spellEnd"/>
    </w:p>
    <w:p w14:paraId="080E26E1" w14:textId="77777777" w:rsidR="0092706F" w:rsidRDefault="00326DEE" w:rsidP="0092706F">
      <w:pPr>
        <w:spacing w:line="360" w:lineRule="auto"/>
        <w:rPr>
          <w:rFonts w:asciiTheme="majorHAnsi" w:hAnsiTheme="majorHAnsi" w:cstheme="majorHAnsi"/>
          <w:b/>
          <w:bCs/>
          <w:spacing w:val="-4"/>
          <w:sz w:val="26"/>
          <w:szCs w:val="26"/>
        </w:rPr>
      </w:pPr>
      <w:proofErr w:type="spellStart"/>
      <w:r w:rsidRPr="00087395">
        <w:rPr>
          <w:rFonts w:asciiTheme="majorHAnsi" w:hAnsiTheme="majorHAnsi" w:cstheme="majorHAnsi"/>
          <w:b/>
          <w:bCs/>
          <w:spacing w:val="-4"/>
          <w:sz w:val="26"/>
          <w:szCs w:val="26"/>
        </w:rPr>
        <w:t>Chương</w:t>
      </w:r>
      <w:proofErr w:type="spellEnd"/>
      <w:r w:rsidRPr="00087395">
        <w:rPr>
          <w:rFonts w:asciiTheme="majorHAnsi" w:hAnsiTheme="majorHAnsi" w:cstheme="majorHAnsi"/>
          <w:b/>
          <w:bCs/>
          <w:spacing w:val="-4"/>
          <w:sz w:val="26"/>
          <w:szCs w:val="26"/>
        </w:rPr>
        <w:t xml:space="preserve"> 4.  </w:t>
      </w:r>
      <w:r w:rsidR="0092706F" w:rsidRPr="0092706F">
        <w:rPr>
          <w:rFonts w:asciiTheme="majorHAnsi" w:hAnsiTheme="majorHAnsi" w:cstheme="majorHAnsi"/>
          <w:b/>
          <w:bCs/>
          <w:spacing w:val="-4"/>
          <w:sz w:val="26"/>
          <w:szCs w:val="26"/>
        </w:rPr>
        <w:t xml:space="preserve">KỸ THUẬT SẢN XUẤT GIỐNG VÀ NUÔI NGAO </w:t>
      </w:r>
    </w:p>
    <w:p w14:paraId="62B34CF1" w14:textId="1F256274"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92706F">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sidR="0092706F">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92706F">
        <w:rPr>
          <w:rFonts w:asciiTheme="majorHAnsi" w:hAnsiTheme="majorHAnsi" w:cstheme="majorHAnsi"/>
          <w:i/>
          <w:sz w:val="26"/>
          <w:szCs w:val="26"/>
        </w:rPr>
        <w:t>2</w:t>
      </w:r>
      <w:r w:rsidR="006E163E">
        <w:rPr>
          <w:rFonts w:asciiTheme="majorHAnsi" w:hAnsiTheme="majorHAnsi" w:cstheme="majorHAnsi"/>
          <w:i/>
          <w:sz w:val="26"/>
          <w:szCs w:val="26"/>
          <w:lang w:val="vi-VN"/>
        </w:rPr>
        <w:t xml:space="preserve"> tiết</w:t>
      </w:r>
    </w:p>
    <w:p w14:paraId="721366E5" w14:textId="77777777" w:rsidR="0092706F" w:rsidRPr="0092706F" w:rsidRDefault="0092706F" w:rsidP="0092706F">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92706F">
        <w:rPr>
          <w:rFonts w:ascii="Times New Roman" w:eastAsiaTheme="minorHAnsi" w:hAnsi="Times New Roman"/>
          <w:color w:val="000000"/>
          <w:sz w:val="26"/>
          <w:szCs w:val="26"/>
          <w:lang w:val="en-AU"/>
        </w:rPr>
        <w:t xml:space="preserve">4.1. </w:t>
      </w:r>
      <w:proofErr w:type="spellStart"/>
      <w:r w:rsidRPr="0092706F">
        <w:rPr>
          <w:rFonts w:ascii="Times New Roman" w:eastAsiaTheme="minorHAnsi" w:hAnsi="Times New Roman"/>
          <w:color w:val="000000"/>
          <w:sz w:val="26"/>
          <w:szCs w:val="26"/>
          <w:lang w:val="en-AU"/>
        </w:rPr>
        <w:t>Phân</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loại</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và</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hình</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thái</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cấu</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tạo</w:t>
      </w:r>
      <w:proofErr w:type="spellEnd"/>
    </w:p>
    <w:p w14:paraId="6D5F5FD7" w14:textId="77777777" w:rsidR="0092706F" w:rsidRPr="0092706F" w:rsidRDefault="0092706F" w:rsidP="0092706F">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92706F">
        <w:rPr>
          <w:rFonts w:ascii="Times New Roman" w:eastAsiaTheme="minorHAnsi" w:hAnsi="Times New Roman"/>
          <w:color w:val="000000"/>
          <w:sz w:val="26"/>
          <w:szCs w:val="26"/>
          <w:lang w:val="en-AU"/>
        </w:rPr>
        <w:t xml:space="preserve">4.2. </w:t>
      </w:r>
      <w:proofErr w:type="spellStart"/>
      <w:r w:rsidRPr="0092706F">
        <w:rPr>
          <w:rFonts w:ascii="Times New Roman" w:eastAsiaTheme="minorHAnsi" w:hAnsi="Times New Roman"/>
          <w:color w:val="000000"/>
          <w:sz w:val="26"/>
          <w:szCs w:val="26"/>
          <w:lang w:val="en-AU"/>
        </w:rPr>
        <w:t>Một</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số</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đặc</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điểm</w:t>
      </w:r>
      <w:proofErr w:type="spellEnd"/>
      <w:r w:rsidRPr="0092706F">
        <w:rPr>
          <w:rFonts w:ascii="Times New Roman" w:eastAsiaTheme="minorHAnsi" w:hAnsi="Times New Roman"/>
          <w:color w:val="000000"/>
          <w:sz w:val="26"/>
          <w:szCs w:val="26"/>
          <w:lang w:val="en-AU"/>
        </w:rPr>
        <w:t xml:space="preserve"> sinh </w:t>
      </w:r>
      <w:proofErr w:type="spellStart"/>
      <w:r w:rsidRPr="0092706F">
        <w:rPr>
          <w:rFonts w:ascii="Times New Roman" w:eastAsiaTheme="minorHAnsi" w:hAnsi="Times New Roman"/>
          <w:color w:val="000000"/>
          <w:sz w:val="26"/>
          <w:szCs w:val="26"/>
          <w:lang w:val="en-AU"/>
        </w:rPr>
        <w:t>học</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của</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Ngao</w:t>
      </w:r>
      <w:proofErr w:type="spellEnd"/>
    </w:p>
    <w:p w14:paraId="7B0D7954" w14:textId="4EF49469" w:rsidR="0092706F" w:rsidRDefault="0092706F" w:rsidP="0092706F">
      <w:pPr>
        <w:tabs>
          <w:tab w:val="left" w:pos="540"/>
          <w:tab w:val="left" w:pos="720"/>
          <w:tab w:val="left" w:pos="900"/>
          <w:tab w:val="left" w:pos="1080"/>
        </w:tabs>
        <w:spacing w:line="360" w:lineRule="auto"/>
        <w:rPr>
          <w:rFonts w:ascii="Times New Roman" w:eastAsiaTheme="minorHAnsi" w:hAnsi="Times New Roman" w:cstheme="majorHAnsi"/>
          <w:b/>
          <w:color w:val="000000"/>
          <w:sz w:val="26"/>
          <w:szCs w:val="26"/>
          <w:lang w:val="en-AU"/>
        </w:rPr>
      </w:pPr>
      <w:r w:rsidRPr="0092706F">
        <w:rPr>
          <w:rFonts w:ascii="Times New Roman" w:eastAsiaTheme="minorHAnsi" w:hAnsi="Times New Roman"/>
          <w:color w:val="000000"/>
          <w:sz w:val="26"/>
          <w:szCs w:val="26"/>
          <w:lang w:val="en-AU"/>
        </w:rPr>
        <w:t xml:space="preserve">4.3. </w:t>
      </w:r>
      <w:proofErr w:type="spellStart"/>
      <w:r w:rsidRPr="0092706F">
        <w:rPr>
          <w:rFonts w:ascii="Times New Roman" w:eastAsiaTheme="minorHAnsi" w:hAnsi="Times New Roman"/>
          <w:color w:val="000000"/>
          <w:sz w:val="26"/>
          <w:szCs w:val="26"/>
          <w:lang w:val="en-AU"/>
        </w:rPr>
        <w:t>Công</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nghệ</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sản</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xuất</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giống</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Ngao</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nhân</w:t>
      </w:r>
      <w:proofErr w:type="spellEnd"/>
      <w:r w:rsidRPr="0092706F">
        <w:rPr>
          <w:rFonts w:ascii="Times New Roman" w:eastAsiaTheme="minorHAnsi" w:hAnsi="Times New Roman"/>
          <w:color w:val="000000"/>
          <w:sz w:val="26"/>
          <w:szCs w:val="26"/>
          <w:lang w:val="en-AU"/>
        </w:rPr>
        <w:t xml:space="preserve"> </w:t>
      </w:r>
      <w:proofErr w:type="spellStart"/>
      <w:r w:rsidRPr="0092706F">
        <w:rPr>
          <w:rFonts w:ascii="Times New Roman" w:eastAsiaTheme="minorHAnsi" w:hAnsi="Times New Roman"/>
          <w:color w:val="000000"/>
          <w:sz w:val="26"/>
          <w:szCs w:val="26"/>
          <w:lang w:val="en-AU"/>
        </w:rPr>
        <w:t>tạo</w:t>
      </w:r>
      <w:proofErr w:type="spellEnd"/>
      <w:r w:rsidRPr="0092706F">
        <w:rPr>
          <w:rFonts w:ascii="Times New Roman" w:eastAsiaTheme="minorHAnsi" w:hAnsi="Times New Roman" w:cstheme="majorHAnsi"/>
          <w:b/>
          <w:color w:val="000000"/>
          <w:sz w:val="26"/>
          <w:szCs w:val="26"/>
          <w:lang w:val="en-AU"/>
        </w:rPr>
        <w:t xml:space="preserve"> </w:t>
      </w:r>
    </w:p>
    <w:p w14:paraId="17EE5497" w14:textId="106396DE" w:rsidR="0092706F" w:rsidRDefault="0092706F" w:rsidP="0092706F">
      <w:pPr>
        <w:tabs>
          <w:tab w:val="left" w:pos="540"/>
          <w:tab w:val="left" w:pos="720"/>
          <w:tab w:val="left" w:pos="900"/>
          <w:tab w:val="left" w:pos="1080"/>
        </w:tabs>
        <w:spacing w:line="360" w:lineRule="auto"/>
        <w:rPr>
          <w:rFonts w:ascii="Times New Roman" w:hAnsi="Times New Roman"/>
          <w:color w:val="000000" w:themeColor="text1"/>
          <w:kern w:val="28"/>
          <w:sz w:val="24"/>
          <w:szCs w:val="24"/>
        </w:rPr>
      </w:pPr>
      <w:r w:rsidRPr="00771033">
        <w:rPr>
          <w:rFonts w:ascii="Times New Roman" w:hAnsi="Times New Roman"/>
          <w:color w:val="000000" w:themeColor="text1"/>
          <w:kern w:val="28"/>
          <w:sz w:val="24"/>
          <w:szCs w:val="24"/>
        </w:rPr>
        <w:t xml:space="preserve">4.4. </w:t>
      </w:r>
      <w:proofErr w:type="spellStart"/>
      <w:r w:rsidRPr="00771033">
        <w:rPr>
          <w:rFonts w:ascii="Times New Roman" w:hAnsi="Times New Roman"/>
          <w:color w:val="000000" w:themeColor="text1"/>
          <w:kern w:val="28"/>
          <w:sz w:val="24"/>
          <w:szCs w:val="24"/>
        </w:rPr>
        <w:t>Kỹ</w:t>
      </w:r>
      <w:proofErr w:type="spellEnd"/>
      <w:r w:rsidRPr="00771033">
        <w:rPr>
          <w:rFonts w:ascii="Times New Roman" w:hAnsi="Times New Roman"/>
          <w:color w:val="000000" w:themeColor="text1"/>
          <w:kern w:val="28"/>
          <w:sz w:val="24"/>
          <w:szCs w:val="24"/>
        </w:rPr>
        <w:t xml:space="preserve"> </w:t>
      </w:r>
      <w:proofErr w:type="spellStart"/>
      <w:r w:rsidRPr="00771033">
        <w:rPr>
          <w:rFonts w:ascii="Times New Roman" w:hAnsi="Times New Roman"/>
          <w:color w:val="000000" w:themeColor="text1"/>
          <w:kern w:val="28"/>
          <w:sz w:val="24"/>
          <w:szCs w:val="24"/>
        </w:rPr>
        <w:t>thuật</w:t>
      </w:r>
      <w:proofErr w:type="spellEnd"/>
      <w:r w:rsidRPr="00771033">
        <w:rPr>
          <w:rFonts w:ascii="Times New Roman" w:hAnsi="Times New Roman"/>
          <w:color w:val="000000" w:themeColor="text1"/>
          <w:kern w:val="28"/>
          <w:sz w:val="24"/>
          <w:szCs w:val="24"/>
        </w:rPr>
        <w:t xml:space="preserve"> </w:t>
      </w:r>
      <w:proofErr w:type="spellStart"/>
      <w:r w:rsidRPr="00771033">
        <w:rPr>
          <w:rFonts w:ascii="Times New Roman" w:hAnsi="Times New Roman"/>
          <w:color w:val="000000" w:themeColor="text1"/>
          <w:kern w:val="28"/>
          <w:sz w:val="24"/>
          <w:szCs w:val="24"/>
        </w:rPr>
        <w:t>nuôi</w:t>
      </w:r>
      <w:proofErr w:type="spellEnd"/>
      <w:r w:rsidRPr="00771033">
        <w:rPr>
          <w:rFonts w:ascii="Times New Roman" w:hAnsi="Times New Roman"/>
          <w:color w:val="000000" w:themeColor="text1"/>
          <w:kern w:val="28"/>
          <w:sz w:val="24"/>
          <w:szCs w:val="24"/>
        </w:rPr>
        <w:t xml:space="preserve"> </w:t>
      </w:r>
      <w:proofErr w:type="spellStart"/>
      <w:r w:rsidRPr="00771033">
        <w:rPr>
          <w:rFonts w:ascii="Times New Roman" w:hAnsi="Times New Roman"/>
          <w:color w:val="000000" w:themeColor="text1"/>
          <w:kern w:val="28"/>
          <w:sz w:val="24"/>
          <w:szCs w:val="24"/>
        </w:rPr>
        <w:t>Ngao</w:t>
      </w:r>
      <w:proofErr w:type="spellEnd"/>
      <w:r w:rsidRPr="00771033">
        <w:rPr>
          <w:rFonts w:ascii="Times New Roman" w:hAnsi="Times New Roman"/>
          <w:color w:val="000000" w:themeColor="text1"/>
          <w:kern w:val="28"/>
          <w:sz w:val="24"/>
          <w:szCs w:val="24"/>
        </w:rPr>
        <w:t xml:space="preserve"> </w:t>
      </w:r>
      <w:proofErr w:type="spellStart"/>
      <w:r w:rsidRPr="00771033">
        <w:rPr>
          <w:rFonts w:ascii="Times New Roman" w:hAnsi="Times New Roman"/>
          <w:color w:val="000000" w:themeColor="text1"/>
          <w:kern w:val="28"/>
          <w:sz w:val="24"/>
          <w:szCs w:val="24"/>
        </w:rPr>
        <w:t>thương</w:t>
      </w:r>
      <w:proofErr w:type="spellEnd"/>
      <w:r w:rsidRPr="00771033">
        <w:rPr>
          <w:rFonts w:ascii="Times New Roman" w:hAnsi="Times New Roman"/>
          <w:color w:val="000000" w:themeColor="text1"/>
          <w:kern w:val="28"/>
          <w:sz w:val="24"/>
          <w:szCs w:val="24"/>
        </w:rPr>
        <w:t xml:space="preserve"> </w:t>
      </w:r>
      <w:proofErr w:type="spellStart"/>
      <w:r w:rsidRPr="00771033">
        <w:rPr>
          <w:rFonts w:ascii="Times New Roman" w:hAnsi="Times New Roman"/>
          <w:color w:val="000000" w:themeColor="text1"/>
          <w:kern w:val="28"/>
          <w:sz w:val="24"/>
          <w:szCs w:val="24"/>
        </w:rPr>
        <w:t>phẩm</w:t>
      </w:r>
      <w:proofErr w:type="spellEnd"/>
    </w:p>
    <w:p w14:paraId="198E4E33" w14:textId="73EAE850" w:rsidR="006E163E" w:rsidRDefault="005943EF" w:rsidP="005943EF">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Pr>
          <w:rFonts w:asciiTheme="majorHAnsi" w:hAnsiTheme="majorHAnsi" w:cstheme="majorHAnsi"/>
          <w:b/>
          <w:color w:val="000000"/>
          <w:sz w:val="26"/>
          <w:szCs w:val="26"/>
        </w:rPr>
        <w:t>Chương</w:t>
      </w:r>
      <w:proofErr w:type="spellEnd"/>
      <w:r>
        <w:rPr>
          <w:rFonts w:asciiTheme="majorHAnsi" w:hAnsiTheme="majorHAnsi" w:cstheme="majorHAnsi"/>
          <w:b/>
          <w:color w:val="000000"/>
          <w:sz w:val="26"/>
          <w:szCs w:val="26"/>
        </w:rPr>
        <w:t xml:space="preserve"> 5</w:t>
      </w:r>
      <w:r w:rsidRPr="005943EF">
        <w:rPr>
          <w:rFonts w:asciiTheme="majorHAnsi" w:hAnsiTheme="majorHAnsi" w:cstheme="majorHAnsi"/>
          <w:b/>
          <w:color w:val="000000"/>
          <w:sz w:val="26"/>
          <w:szCs w:val="26"/>
        </w:rPr>
        <w:t>.</w:t>
      </w:r>
      <w:r>
        <w:rPr>
          <w:rFonts w:asciiTheme="majorHAnsi" w:hAnsiTheme="majorHAnsi" w:cstheme="majorHAnsi"/>
          <w:b/>
          <w:color w:val="000000"/>
          <w:sz w:val="26"/>
          <w:szCs w:val="26"/>
        </w:rPr>
        <w:t xml:space="preserve"> </w:t>
      </w:r>
      <w:r w:rsidRPr="005943EF">
        <w:rPr>
          <w:rFonts w:asciiTheme="majorHAnsi" w:hAnsiTheme="majorHAnsi" w:cstheme="majorHAnsi"/>
          <w:b/>
          <w:color w:val="000000"/>
          <w:sz w:val="26"/>
          <w:szCs w:val="26"/>
        </w:rPr>
        <w:t>KỸ THUẬT SẢN XUẤT GIỐNG VÀ NUÔI BÀO NGƯ</w:t>
      </w:r>
    </w:p>
    <w:p w14:paraId="421421DE" w14:textId="2529FCE7" w:rsidR="0007402F" w:rsidRPr="006E163E" w:rsidRDefault="0007402F" w:rsidP="006E163E">
      <w:pPr>
        <w:tabs>
          <w:tab w:val="left" w:pos="540"/>
          <w:tab w:val="left" w:pos="720"/>
          <w:tab w:val="left" w:pos="900"/>
          <w:tab w:val="left" w:pos="1080"/>
        </w:tabs>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6E163E">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tiết, trong đó Lý thuyết: </w:t>
      </w:r>
      <w:r w:rsidR="005943EF">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5943EF">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w:t>
      </w:r>
      <w:r w:rsidR="006E163E">
        <w:rPr>
          <w:rFonts w:asciiTheme="majorHAnsi" w:hAnsiTheme="majorHAnsi" w:cstheme="majorHAnsi"/>
          <w:i/>
          <w:sz w:val="26"/>
          <w:szCs w:val="26"/>
        </w:rPr>
        <w:t xml:space="preserve">. </w:t>
      </w:r>
    </w:p>
    <w:p w14:paraId="046F2C9E" w14:textId="77777777" w:rsidR="005943EF" w:rsidRPr="005943EF" w:rsidRDefault="005943EF" w:rsidP="005943EF">
      <w:pPr>
        <w:widowControl/>
        <w:spacing w:line="324" w:lineRule="auto"/>
        <w:jc w:val="both"/>
        <w:rPr>
          <w:rFonts w:ascii="Times New Roman" w:eastAsiaTheme="minorHAnsi" w:hAnsi="Times New Roman"/>
          <w:color w:val="000000"/>
          <w:sz w:val="26"/>
          <w:szCs w:val="26"/>
          <w:lang w:val="en-AU"/>
        </w:rPr>
      </w:pPr>
      <w:r w:rsidRPr="005943EF">
        <w:rPr>
          <w:rFonts w:ascii="Times New Roman" w:eastAsiaTheme="minorHAnsi" w:hAnsi="Times New Roman"/>
          <w:color w:val="000000"/>
          <w:sz w:val="26"/>
          <w:szCs w:val="26"/>
          <w:lang w:val="en-AU"/>
        </w:rPr>
        <w:t xml:space="preserve">5.1. </w:t>
      </w:r>
      <w:proofErr w:type="spellStart"/>
      <w:r w:rsidRPr="005943EF">
        <w:rPr>
          <w:rFonts w:ascii="Times New Roman" w:eastAsiaTheme="minorHAnsi" w:hAnsi="Times New Roman"/>
          <w:color w:val="000000"/>
          <w:sz w:val="26"/>
          <w:szCs w:val="26"/>
          <w:lang w:val="en-AU"/>
        </w:rPr>
        <w:t>Giới</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thiệu</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về</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bào</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ngư</w:t>
      </w:r>
      <w:proofErr w:type="spellEnd"/>
    </w:p>
    <w:p w14:paraId="380F6890" w14:textId="77777777" w:rsidR="005943EF" w:rsidRPr="005943EF" w:rsidRDefault="005943EF" w:rsidP="005943EF">
      <w:pPr>
        <w:widowControl/>
        <w:spacing w:line="324" w:lineRule="auto"/>
        <w:jc w:val="both"/>
        <w:rPr>
          <w:rFonts w:ascii="Times New Roman" w:eastAsiaTheme="minorHAnsi" w:hAnsi="Times New Roman"/>
          <w:color w:val="000000"/>
          <w:sz w:val="26"/>
          <w:szCs w:val="26"/>
          <w:lang w:val="en-AU"/>
        </w:rPr>
      </w:pPr>
      <w:r w:rsidRPr="005943EF">
        <w:rPr>
          <w:rFonts w:ascii="Times New Roman" w:eastAsiaTheme="minorHAnsi" w:hAnsi="Times New Roman"/>
          <w:color w:val="000000"/>
          <w:sz w:val="26"/>
          <w:szCs w:val="26"/>
          <w:lang w:val="en-AU"/>
        </w:rPr>
        <w:t xml:space="preserve">5.2. </w:t>
      </w:r>
      <w:proofErr w:type="spellStart"/>
      <w:r w:rsidRPr="005943EF">
        <w:rPr>
          <w:rFonts w:ascii="Times New Roman" w:eastAsiaTheme="minorHAnsi" w:hAnsi="Times New Roman"/>
          <w:color w:val="000000"/>
          <w:sz w:val="26"/>
          <w:szCs w:val="26"/>
          <w:lang w:val="en-AU"/>
        </w:rPr>
        <w:t>Một</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số</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đặc</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điểm</w:t>
      </w:r>
      <w:proofErr w:type="spellEnd"/>
      <w:r w:rsidRPr="005943EF">
        <w:rPr>
          <w:rFonts w:ascii="Times New Roman" w:eastAsiaTheme="minorHAnsi" w:hAnsi="Times New Roman"/>
          <w:color w:val="000000"/>
          <w:sz w:val="26"/>
          <w:szCs w:val="26"/>
          <w:lang w:val="en-AU"/>
        </w:rPr>
        <w:t xml:space="preserve"> sinh </w:t>
      </w:r>
      <w:proofErr w:type="spellStart"/>
      <w:r w:rsidRPr="005943EF">
        <w:rPr>
          <w:rFonts w:ascii="Times New Roman" w:eastAsiaTheme="minorHAnsi" w:hAnsi="Times New Roman"/>
          <w:color w:val="000000"/>
          <w:sz w:val="26"/>
          <w:szCs w:val="26"/>
          <w:lang w:val="en-AU"/>
        </w:rPr>
        <w:t>học</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của</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Bào</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ngư</w:t>
      </w:r>
      <w:proofErr w:type="spellEnd"/>
    </w:p>
    <w:p w14:paraId="7E29EB9A" w14:textId="29407F23" w:rsidR="005943EF" w:rsidRDefault="005943EF" w:rsidP="005943EF">
      <w:pPr>
        <w:widowControl/>
        <w:spacing w:line="324" w:lineRule="auto"/>
        <w:jc w:val="both"/>
        <w:rPr>
          <w:rFonts w:ascii="Times New Roman" w:eastAsiaTheme="minorHAnsi" w:hAnsi="Times New Roman"/>
          <w:color w:val="000000"/>
          <w:sz w:val="26"/>
          <w:szCs w:val="26"/>
          <w:lang w:val="en-AU"/>
        </w:rPr>
      </w:pPr>
      <w:r w:rsidRPr="005943EF">
        <w:rPr>
          <w:rFonts w:ascii="Times New Roman" w:eastAsiaTheme="minorHAnsi" w:hAnsi="Times New Roman"/>
          <w:color w:val="000000"/>
          <w:sz w:val="26"/>
          <w:szCs w:val="26"/>
          <w:lang w:val="en-AU"/>
        </w:rPr>
        <w:t xml:space="preserve">5.3. </w:t>
      </w:r>
      <w:proofErr w:type="spellStart"/>
      <w:r w:rsidRPr="005943EF">
        <w:rPr>
          <w:rFonts w:ascii="Times New Roman" w:eastAsiaTheme="minorHAnsi" w:hAnsi="Times New Roman"/>
          <w:color w:val="000000"/>
          <w:sz w:val="26"/>
          <w:szCs w:val="26"/>
          <w:lang w:val="en-AU"/>
        </w:rPr>
        <w:t>Công</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nghệ</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sản</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xuất</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giống</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Bào</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ngư</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nhân</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tạo</w:t>
      </w:r>
      <w:proofErr w:type="spellEnd"/>
    </w:p>
    <w:p w14:paraId="2A5A35DC" w14:textId="66D63DF7" w:rsidR="005943EF" w:rsidRPr="005943EF" w:rsidRDefault="005943EF" w:rsidP="005943EF">
      <w:pPr>
        <w:widowControl/>
        <w:spacing w:line="324" w:lineRule="auto"/>
        <w:jc w:val="both"/>
        <w:rPr>
          <w:rFonts w:ascii="Times New Roman" w:eastAsiaTheme="minorHAnsi" w:hAnsi="Times New Roman"/>
          <w:color w:val="000000"/>
          <w:sz w:val="26"/>
          <w:szCs w:val="26"/>
          <w:lang w:val="en-AU"/>
        </w:rPr>
      </w:pPr>
      <w:r w:rsidRPr="005943EF">
        <w:rPr>
          <w:rFonts w:ascii="Times New Roman" w:eastAsiaTheme="minorHAnsi" w:hAnsi="Times New Roman"/>
          <w:color w:val="000000"/>
          <w:sz w:val="26"/>
          <w:szCs w:val="26"/>
          <w:lang w:val="en-AU"/>
        </w:rPr>
        <w:t xml:space="preserve">5.4. </w:t>
      </w:r>
      <w:proofErr w:type="spellStart"/>
      <w:r w:rsidRPr="005943EF">
        <w:rPr>
          <w:rFonts w:ascii="Times New Roman" w:eastAsiaTheme="minorHAnsi" w:hAnsi="Times New Roman"/>
          <w:color w:val="000000"/>
          <w:sz w:val="26"/>
          <w:szCs w:val="26"/>
          <w:lang w:val="en-AU"/>
        </w:rPr>
        <w:t>Kỹ</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thuật</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nuôi</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Bào</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ngư</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thương</w:t>
      </w:r>
      <w:proofErr w:type="spellEnd"/>
      <w:r w:rsidRPr="005943EF">
        <w:rPr>
          <w:rFonts w:ascii="Times New Roman" w:eastAsiaTheme="minorHAnsi" w:hAnsi="Times New Roman"/>
          <w:color w:val="000000"/>
          <w:sz w:val="26"/>
          <w:szCs w:val="26"/>
          <w:lang w:val="en-AU"/>
        </w:rPr>
        <w:t xml:space="preserve"> </w:t>
      </w:r>
      <w:proofErr w:type="spellStart"/>
      <w:r w:rsidRPr="005943EF">
        <w:rPr>
          <w:rFonts w:ascii="Times New Roman" w:eastAsiaTheme="minorHAnsi" w:hAnsi="Times New Roman"/>
          <w:color w:val="000000"/>
          <w:sz w:val="26"/>
          <w:szCs w:val="26"/>
          <w:lang w:val="en-AU"/>
        </w:rPr>
        <w:t>phẩm</w:t>
      </w:r>
      <w:proofErr w:type="spellEnd"/>
    </w:p>
    <w:p w14:paraId="7B1E17D7" w14:textId="0F7E5FB2" w:rsidR="00EC178B" w:rsidRPr="004B01A8" w:rsidRDefault="00EC178B" w:rsidP="005943EF">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Chuyên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cần</w:t>
            </w:r>
            <w:proofErr w:type="spellEnd"/>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Định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kỳ</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sidRPr="00443762">
              <w:rPr>
                <w:rFonts w:ascii="Times New Roman" w:eastAsia="SimSun" w:hAnsi="Times New Roman"/>
                <w:sz w:val="26"/>
                <w:szCs w:val="26"/>
                <w:lang w:eastAsia="zh-CN"/>
              </w:rPr>
              <w:t>Thi</w:t>
            </w:r>
            <w:proofErr w:type="spellEnd"/>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Trọng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số</w:t>
            </w:r>
            <w:proofErr w:type="spellEnd"/>
            <w:r>
              <w:rPr>
                <w:rFonts w:ascii="Times New Roman" w:eastAsia="SimSun" w:hAnsi="Times New Roman"/>
                <w:sz w:val="26"/>
                <w:szCs w:val="26"/>
                <w:lang w:eastAsia="zh-CN"/>
              </w:rPr>
              <w:t xml:space="preserve">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77E67">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77E6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hệ</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với</w:t>
            </w:r>
            <w:proofErr w:type="spellEnd"/>
            <w:r>
              <w:rPr>
                <w:rFonts w:ascii="Times New Roman" w:eastAsia="SimSun" w:hAnsi="Times New Roman"/>
                <w:sz w:val="26"/>
                <w:szCs w:val="26"/>
                <w:lang w:eastAsia="zh-CN"/>
              </w:rPr>
              <w:t xml:space="preserve">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52E4B7D6"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23D951E8"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63280007"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10960914"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B77E67" w:rsidRPr="004B01A8" w14:paraId="7126C1F7" w14:textId="77777777" w:rsidTr="00B77E67">
        <w:trPr>
          <w:gridAfter w:val="14"/>
          <w:wAfter w:w="8428" w:type="dxa"/>
          <w:trHeight w:val="404"/>
          <w:jc w:val="center"/>
        </w:trPr>
        <w:tc>
          <w:tcPr>
            <w:tcW w:w="637" w:type="dxa"/>
            <w:vMerge/>
            <w:tcBorders>
              <w:left w:val="single" w:sz="4" w:space="0" w:color="auto"/>
              <w:bottom w:val="single" w:sz="4" w:space="0" w:color="auto"/>
              <w:right w:val="single" w:sz="4" w:space="0" w:color="auto"/>
            </w:tcBorders>
            <w:vAlign w:val="center"/>
          </w:tcPr>
          <w:p w14:paraId="5E4B9A4F" w14:textId="77777777" w:rsidR="00B77E67" w:rsidRPr="004B01A8" w:rsidRDefault="00B77E67" w:rsidP="00B3048B">
            <w:pPr>
              <w:widowControl/>
              <w:spacing w:line="324" w:lineRule="auto"/>
              <w:jc w:val="center"/>
              <w:rPr>
                <w:rFonts w:ascii="Times New Roman" w:eastAsia="SimSun" w:hAnsi="Times New Roman"/>
                <w:sz w:val="26"/>
                <w:szCs w:val="26"/>
                <w:lang w:val="vi-VN" w:eastAsia="zh-CN"/>
              </w:rPr>
            </w:pPr>
          </w:p>
        </w:tc>
      </w:tr>
    </w:tbl>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Tích</w:t>
      </w:r>
      <w:proofErr w:type="spellEnd"/>
      <w:r>
        <w:rPr>
          <w:rFonts w:ascii="Times New Roman" w:eastAsia="SimSun" w:hAnsi="Times New Roman"/>
          <w:sz w:val="26"/>
          <w:szCs w:val="26"/>
          <w:lang w:eastAsia="zh-CN"/>
        </w:rPr>
        <w:t xml:space="preserve"> (X) </w:t>
      </w:r>
      <w:proofErr w:type="spellStart"/>
      <w:r>
        <w:rPr>
          <w:rFonts w:ascii="Times New Roman" w:eastAsia="SimSun" w:hAnsi="Times New Roman"/>
          <w:sz w:val="26"/>
          <w:szCs w:val="26"/>
          <w:lang w:eastAsia="zh-CN"/>
        </w:rPr>
        <w:t>nếu</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bài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kiểm</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tra</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đánh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giá</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quan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đến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những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nội</w:t>
      </w:r>
      <w:proofErr w:type="spellEnd"/>
      <w:r>
        <w:rPr>
          <w:rFonts w:ascii="Times New Roman" w:eastAsia="SimSun" w:hAnsi="Times New Roman"/>
          <w:sz w:val="26"/>
          <w:szCs w:val="26"/>
          <w:lang w:eastAsia="zh-CN"/>
        </w:rPr>
        <w:t xml:space="preserve"> dung </w:t>
      </w:r>
      <w:proofErr w:type="spellStart"/>
      <w:r>
        <w:rPr>
          <w:rFonts w:ascii="Times New Roman" w:eastAsia="SimSun" w:hAnsi="Times New Roman"/>
          <w:sz w:val="26"/>
          <w:szCs w:val="26"/>
          <w:lang w:eastAsia="zh-CN"/>
        </w:rPr>
        <w:t>cần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đạt</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tại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mục</w:t>
      </w:r>
      <w:proofErr w:type="spellEnd"/>
      <w:r>
        <w:rPr>
          <w:rFonts w:ascii="Times New Roman" w:eastAsia="SimSun" w:hAnsi="Times New Roman"/>
          <w:sz w:val="26"/>
          <w:szCs w:val="26"/>
          <w:lang w:eastAsia="zh-CN"/>
        </w:rPr>
        <w:t xml:space="preserve">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 xml:space="preserve">Ban </w:t>
            </w:r>
            <w:proofErr w:type="spellStart"/>
            <w:r w:rsidRPr="00021EA6">
              <w:rPr>
                <w:rFonts w:asciiTheme="majorHAnsi" w:hAnsiTheme="majorHAnsi" w:cstheme="majorHAnsi"/>
                <w:b/>
                <w:sz w:val="26"/>
                <w:szCs w:val="26"/>
              </w:rPr>
              <w:t>Giám</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hiệu</w:t>
            </w:r>
            <w:proofErr w:type="spellEnd"/>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proofErr w:type="spellStart"/>
            <w:r w:rsidRPr="00021EA6">
              <w:rPr>
                <w:rFonts w:asciiTheme="majorHAnsi" w:hAnsiTheme="majorHAnsi" w:cstheme="majorHAnsi"/>
                <w:b/>
                <w:sz w:val="26"/>
                <w:szCs w:val="26"/>
              </w:rPr>
              <w:t>Trưởng</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khoa</w:t>
            </w:r>
            <w:proofErr w:type="spellEnd"/>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proofErr w:type="spellStart"/>
            <w:r w:rsidRPr="00021EA6">
              <w:rPr>
                <w:rFonts w:asciiTheme="majorHAnsi" w:hAnsiTheme="majorHAnsi" w:cstheme="majorHAnsi"/>
                <w:b/>
                <w:sz w:val="26"/>
                <w:szCs w:val="26"/>
              </w:rPr>
              <w:t>Người</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soạn</w:t>
            </w:r>
            <w:proofErr w:type="spellEnd"/>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4E1BEEFB" w:rsidR="00EF6E08" w:rsidRPr="006E163E" w:rsidRDefault="00EF6E08" w:rsidP="00EC178B">
      <w:pPr>
        <w:rPr>
          <w:rFonts w:asciiTheme="majorHAnsi" w:hAnsiTheme="majorHAnsi" w:cstheme="majorHAnsi"/>
          <w:b/>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roofErr w:type="spellStart"/>
      <w:r w:rsidR="006E163E" w:rsidRPr="006E163E">
        <w:rPr>
          <w:rFonts w:asciiTheme="majorHAnsi" w:hAnsiTheme="majorHAnsi" w:cstheme="majorHAnsi"/>
          <w:b/>
          <w:sz w:val="26"/>
          <w:szCs w:val="26"/>
        </w:rPr>
        <w:t>Nguyễn</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Hữu</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Tích</w:t>
      </w:r>
      <w:proofErr w:type="spellEnd"/>
    </w:p>
    <w:sectPr w:rsidR="00EF6E08" w:rsidRPr="006E163E"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07DA"/>
    <w:rsid w:val="00021EA6"/>
    <w:rsid w:val="000312E3"/>
    <w:rsid w:val="0007402F"/>
    <w:rsid w:val="00087395"/>
    <w:rsid w:val="001309F7"/>
    <w:rsid w:val="001533B9"/>
    <w:rsid w:val="001D5009"/>
    <w:rsid w:val="0023748E"/>
    <w:rsid w:val="0029677F"/>
    <w:rsid w:val="002E7E1A"/>
    <w:rsid w:val="00310E8F"/>
    <w:rsid w:val="00326DEE"/>
    <w:rsid w:val="00351187"/>
    <w:rsid w:val="0042457A"/>
    <w:rsid w:val="00443762"/>
    <w:rsid w:val="00525B78"/>
    <w:rsid w:val="005943EF"/>
    <w:rsid w:val="00667F4F"/>
    <w:rsid w:val="006C4DC0"/>
    <w:rsid w:val="006E163E"/>
    <w:rsid w:val="007F048D"/>
    <w:rsid w:val="0092706F"/>
    <w:rsid w:val="009642A1"/>
    <w:rsid w:val="00A512D5"/>
    <w:rsid w:val="00B32A1A"/>
    <w:rsid w:val="00B549B3"/>
    <w:rsid w:val="00B77E67"/>
    <w:rsid w:val="00BA3BF2"/>
    <w:rsid w:val="00BB20D0"/>
    <w:rsid w:val="00BB380D"/>
    <w:rsid w:val="00BF2E76"/>
    <w:rsid w:val="00C201BF"/>
    <w:rsid w:val="00CA497F"/>
    <w:rsid w:val="00CE5BB1"/>
    <w:rsid w:val="00CF371F"/>
    <w:rsid w:val="00D9234F"/>
    <w:rsid w:val="00DA6A87"/>
    <w:rsid w:val="00DA7FAC"/>
    <w:rsid w:val="00E4451D"/>
    <w:rsid w:val="00E64E1E"/>
    <w:rsid w:val="00E97975"/>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BCB8-D60D-46D9-8A75-8B3DC04E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cp:lastModifiedBy>
  <cp:revision>22</cp:revision>
  <dcterms:created xsi:type="dcterms:W3CDTF">2021-04-15T01:14:00Z</dcterms:created>
  <dcterms:modified xsi:type="dcterms:W3CDTF">2023-02-18T10:44:00Z</dcterms:modified>
</cp:coreProperties>
</file>